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633FD3A" w14:textId="1469905E" w:rsidR="00B667D3" w:rsidRPr="00B667D3" w:rsidRDefault="00B667D3" w:rsidP="00B667D3">
      <w:pPr>
        <w:pStyle w:val="v1msonormal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Przedstawiamy p</w:t>
      </w:r>
      <w:r w:rsidRPr="00B667D3">
        <w:rPr>
          <w:rFonts w:asciiTheme="minorHAnsi" w:hAnsiTheme="minorHAnsi" w:cstheme="minorHAnsi"/>
          <w:b/>
          <w:bCs/>
        </w:rPr>
        <w:t>ropozycj</w:t>
      </w:r>
      <w:r>
        <w:rPr>
          <w:rFonts w:asciiTheme="minorHAnsi" w:hAnsiTheme="minorHAnsi" w:cstheme="minorHAnsi"/>
          <w:b/>
          <w:bCs/>
        </w:rPr>
        <w:t>ę</w:t>
      </w:r>
      <w:r w:rsidRPr="00B667D3">
        <w:rPr>
          <w:rFonts w:asciiTheme="minorHAnsi" w:hAnsiTheme="minorHAnsi" w:cstheme="minorHAnsi"/>
          <w:b/>
          <w:bCs/>
        </w:rPr>
        <w:t xml:space="preserve"> treści </w:t>
      </w:r>
      <w:r>
        <w:rPr>
          <w:rFonts w:asciiTheme="minorHAnsi" w:hAnsiTheme="minorHAnsi" w:cstheme="minorHAnsi"/>
          <w:b/>
          <w:bCs/>
        </w:rPr>
        <w:t>procedury zarządzania uprawnieniami regulującej wewnątrz organizacyjne kwestie związane z procesem udzielania, odbierania oraz zmiany zakresu udzielanych uprawnień celem korzystania z Krajowego Systemu e-Faktur (KSeF)</w:t>
      </w:r>
      <w:r w:rsidRPr="00B667D3">
        <w:rPr>
          <w:rFonts w:asciiTheme="minorHAnsi" w:hAnsiTheme="minorHAnsi" w:cstheme="minorHAnsi"/>
          <w:b/>
          <w:bCs/>
        </w:rPr>
        <w:t xml:space="preserve"> </w:t>
      </w:r>
      <w:r w:rsidRPr="00B667D3">
        <w:rPr>
          <w:rFonts w:asciiTheme="minorHAnsi" w:hAnsiTheme="minorHAnsi" w:cstheme="minorHAnsi"/>
        </w:rPr>
        <w:t>(postanowienie możliwe do uwzględnienia w formie proponowane</w:t>
      </w:r>
      <w:r>
        <w:rPr>
          <w:rFonts w:asciiTheme="minorHAnsi" w:hAnsiTheme="minorHAnsi" w:cstheme="minorHAnsi"/>
        </w:rPr>
        <w:t xml:space="preserve">j treści </w:t>
      </w:r>
      <w:r w:rsidRPr="00B667D3">
        <w:rPr>
          <w:rFonts w:asciiTheme="minorHAnsi" w:hAnsiTheme="minorHAnsi" w:cstheme="minorHAnsi"/>
        </w:rPr>
        <w:t xml:space="preserve">bądź bezpośrednio w treści </w:t>
      </w:r>
      <w:r>
        <w:rPr>
          <w:rFonts w:asciiTheme="minorHAnsi" w:hAnsiTheme="minorHAnsi" w:cstheme="minorHAnsi"/>
        </w:rPr>
        <w:t xml:space="preserve">dotychczasowych procedur </w:t>
      </w:r>
      <w:r w:rsidRPr="00B667D3">
        <w:rPr>
          <w:rFonts w:asciiTheme="minorHAnsi" w:hAnsiTheme="minorHAnsi" w:cstheme="minorHAnsi"/>
        </w:rPr>
        <w:t>lub innych dokumentów po odpowiednim zredagowaniu i dostosowaniu).</w:t>
      </w:r>
    </w:p>
    <w:p w14:paraId="44127115" w14:textId="77777777" w:rsidR="00490D3E" w:rsidRPr="00B667D3" w:rsidRDefault="00490D3E" w:rsidP="00C75CD0">
      <w:pPr>
        <w:pStyle w:val="cdzNagwek1"/>
        <w:spacing w:before="0" w:after="60"/>
        <w:rPr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</w:p>
    <w:p w14:paraId="1288FE29" w14:textId="64B67970" w:rsidR="00490D3E" w:rsidRPr="00B667D3" w:rsidRDefault="00490D3E" w:rsidP="00C75CD0">
      <w:pPr>
        <w:pStyle w:val="cdzNagwek1"/>
        <w:spacing w:before="0" w:after="60"/>
        <w:rPr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</w:p>
    <w:p w14:paraId="2C8B21F8" w14:textId="77777777" w:rsidR="00490D3E" w:rsidRPr="00B667D3" w:rsidRDefault="00490D3E" w:rsidP="00C75CD0">
      <w:pPr>
        <w:pStyle w:val="cdzNagwek1"/>
        <w:spacing w:before="0" w:after="60"/>
        <w:rPr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</w:p>
    <w:p w14:paraId="6EB1AF16" w14:textId="50693423" w:rsidR="00CC6B5A" w:rsidRDefault="00490D3E" w:rsidP="00AC55C6">
      <w:pPr>
        <w:jc w:val="center"/>
        <w:rPr>
          <w:b/>
          <w:bCs/>
          <w:sz w:val="52"/>
          <w:szCs w:val="52"/>
        </w:rPr>
      </w:pPr>
      <w:r w:rsidRPr="00670CD5">
        <w:rPr>
          <w:b/>
          <w:bCs/>
          <w:sz w:val="52"/>
          <w:szCs w:val="52"/>
        </w:rPr>
        <w:t>P</w:t>
      </w:r>
      <w:r w:rsidR="00CC6B5A">
        <w:rPr>
          <w:b/>
          <w:bCs/>
          <w:sz w:val="52"/>
          <w:szCs w:val="52"/>
        </w:rPr>
        <w:t>ROCEDURA</w:t>
      </w:r>
      <w:r w:rsidRPr="00670CD5">
        <w:rPr>
          <w:b/>
          <w:bCs/>
          <w:sz w:val="52"/>
          <w:szCs w:val="52"/>
        </w:rPr>
        <w:t xml:space="preserve"> </w:t>
      </w:r>
    </w:p>
    <w:p w14:paraId="70A2EDF9" w14:textId="42E46427" w:rsidR="00490D3E" w:rsidRPr="00670CD5" w:rsidRDefault="00B55F92" w:rsidP="00AC55C6">
      <w:pPr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 xml:space="preserve">Zarządzania uprawnieniami do działania </w:t>
      </w:r>
      <w:r w:rsidR="00590706">
        <w:rPr>
          <w:b/>
          <w:bCs/>
          <w:sz w:val="52"/>
          <w:szCs w:val="52"/>
        </w:rPr>
        <w:t>w</w:t>
      </w:r>
      <w:r w:rsidR="00CC6B5A">
        <w:rPr>
          <w:b/>
          <w:bCs/>
          <w:sz w:val="52"/>
          <w:szCs w:val="52"/>
        </w:rPr>
        <w:t xml:space="preserve"> Krajow</w:t>
      </w:r>
      <w:r w:rsidR="00590706">
        <w:rPr>
          <w:b/>
          <w:bCs/>
          <w:sz w:val="52"/>
          <w:szCs w:val="52"/>
        </w:rPr>
        <w:t>ym</w:t>
      </w:r>
      <w:r w:rsidR="00CC6B5A">
        <w:rPr>
          <w:b/>
          <w:bCs/>
          <w:sz w:val="52"/>
          <w:szCs w:val="52"/>
        </w:rPr>
        <w:t xml:space="preserve"> System</w:t>
      </w:r>
      <w:r w:rsidR="00590706">
        <w:rPr>
          <w:b/>
          <w:bCs/>
          <w:sz w:val="52"/>
          <w:szCs w:val="52"/>
        </w:rPr>
        <w:t>ie</w:t>
      </w:r>
      <w:r w:rsidR="00CC6B5A">
        <w:rPr>
          <w:b/>
          <w:bCs/>
          <w:sz w:val="52"/>
          <w:szCs w:val="52"/>
        </w:rPr>
        <w:t xml:space="preserve"> </w:t>
      </w:r>
      <w:r>
        <w:rPr>
          <w:b/>
          <w:bCs/>
          <w:sz w:val="52"/>
          <w:szCs w:val="52"/>
        </w:rPr>
        <w:br/>
      </w:r>
      <w:r w:rsidR="00CC6B5A">
        <w:rPr>
          <w:b/>
          <w:bCs/>
          <w:sz w:val="52"/>
          <w:szCs w:val="52"/>
        </w:rPr>
        <w:t>e-Faktur (KSeF)</w:t>
      </w:r>
    </w:p>
    <w:p w14:paraId="7F3B1543" w14:textId="77777777" w:rsidR="00490D3E" w:rsidRDefault="00490D3E" w:rsidP="00670CD5">
      <w:pPr>
        <w:rPr>
          <w:rFonts w:asciiTheme="minorHAnsi" w:hAnsiTheme="minorHAnsi" w:cstheme="minorHAnsi"/>
          <w:sz w:val="22"/>
          <w:szCs w:val="22"/>
        </w:rPr>
      </w:pPr>
    </w:p>
    <w:p w14:paraId="3A03CD21" w14:textId="77777777" w:rsidR="00E46289" w:rsidRDefault="00E46289" w:rsidP="00670CD5">
      <w:pPr>
        <w:rPr>
          <w:rFonts w:asciiTheme="minorHAnsi" w:hAnsiTheme="minorHAnsi" w:cstheme="minorHAnsi"/>
          <w:sz w:val="22"/>
          <w:szCs w:val="22"/>
        </w:rPr>
      </w:pPr>
    </w:p>
    <w:p w14:paraId="62C9CE4F" w14:textId="77777777" w:rsidR="00E46289" w:rsidRDefault="00E46289" w:rsidP="00670CD5">
      <w:pPr>
        <w:rPr>
          <w:rFonts w:asciiTheme="minorHAnsi" w:hAnsiTheme="minorHAnsi" w:cstheme="minorHAnsi"/>
          <w:sz w:val="22"/>
          <w:szCs w:val="22"/>
        </w:rPr>
      </w:pPr>
    </w:p>
    <w:p w14:paraId="5CBC6E10" w14:textId="77777777" w:rsidR="00E46289" w:rsidRPr="00E46289" w:rsidRDefault="00E46289" w:rsidP="00670CD5">
      <w:pPr>
        <w:rPr>
          <w:rFonts w:asciiTheme="minorHAnsi" w:hAnsiTheme="minorHAnsi" w:cstheme="minorHAnsi"/>
          <w:sz w:val="22"/>
          <w:szCs w:val="22"/>
        </w:rPr>
      </w:pPr>
    </w:p>
    <w:p w14:paraId="6A053691" w14:textId="77777777" w:rsidR="00E46289" w:rsidRPr="00E46289" w:rsidRDefault="00E46289" w:rsidP="00E46289">
      <w:pPr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ela-Siatka"/>
        <w:tblW w:w="7512" w:type="dxa"/>
        <w:tblInd w:w="2122" w:type="dxa"/>
        <w:tblLook w:val="04A0" w:firstRow="1" w:lastRow="0" w:firstColumn="1" w:lastColumn="0" w:noHBand="0" w:noVBand="1"/>
      </w:tblPr>
      <w:tblGrid>
        <w:gridCol w:w="7512"/>
      </w:tblGrid>
      <w:tr w:rsidR="00E46289" w:rsidRPr="00E46289" w14:paraId="7DFBF150" w14:textId="77777777" w:rsidTr="004F0CF5">
        <w:trPr>
          <w:trHeight w:val="861"/>
        </w:trPr>
        <w:tc>
          <w:tcPr>
            <w:tcW w:w="7512" w:type="dxa"/>
            <w:vAlign w:val="center"/>
          </w:tcPr>
          <w:p w14:paraId="650B4FA9" w14:textId="56A5CAF5" w:rsidR="00E46289" w:rsidRPr="00E46289" w:rsidRDefault="00E46289" w:rsidP="00E4628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4628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Zatwierdzenie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Procedury</w:t>
            </w:r>
          </w:p>
        </w:tc>
      </w:tr>
    </w:tbl>
    <w:tbl>
      <w:tblPr>
        <w:tblW w:w="9497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2625"/>
        <w:gridCol w:w="1916"/>
        <w:gridCol w:w="2976"/>
      </w:tblGrid>
      <w:tr w:rsidR="00E46289" w:rsidRPr="00E46289" w14:paraId="1EAAD3A1" w14:textId="77777777" w:rsidTr="00E46289">
        <w:trPr>
          <w:cantSplit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591FC" w14:textId="77777777" w:rsidR="00E46289" w:rsidRPr="00E46289" w:rsidRDefault="00E46289" w:rsidP="00E4628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Hlk128577123"/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E3734" w14:textId="77777777" w:rsidR="00E46289" w:rsidRPr="00E46289" w:rsidRDefault="00E46289" w:rsidP="00E462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46289">
              <w:rPr>
                <w:rFonts w:asciiTheme="minorHAnsi" w:hAnsiTheme="minorHAnsi" w:cstheme="minorHAnsi"/>
                <w:sz w:val="22"/>
                <w:szCs w:val="22"/>
              </w:rPr>
              <w:t>Imię, Nazwisko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8AABF" w14:textId="77777777" w:rsidR="00E46289" w:rsidRPr="00E46289" w:rsidRDefault="00E46289" w:rsidP="00E462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46289">
              <w:rPr>
                <w:rFonts w:asciiTheme="minorHAnsi" w:hAnsiTheme="minorHAnsi" w:cstheme="minorHAnsi"/>
                <w:sz w:val="22"/>
                <w:szCs w:val="22"/>
              </w:rPr>
              <w:t>Funkcja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B2798" w14:textId="77777777" w:rsidR="00E46289" w:rsidRPr="00E46289" w:rsidRDefault="00E46289" w:rsidP="00E462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46289">
              <w:rPr>
                <w:rFonts w:asciiTheme="minorHAnsi" w:hAnsiTheme="minorHAnsi" w:cstheme="minorHAnsi"/>
                <w:sz w:val="22"/>
                <w:szCs w:val="22"/>
              </w:rPr>
              <w:t>Podpis</w:t>
            </w:r>
          </w:p>
        </w:tc>
      </w:tr>
      <w:tr w:rsidR="00E46289" w:rsidRPr="00E46289" w14:paraId="1E9DA4BE" w14:textId="77777777" w:rsidTr="00E46289">
        <w:trPr>
          <w:trHeight w:val="473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858010" w14:textId="54C05F1F" w:rsidR="00E46289" w:rsidRPr="00E46289" w:rsidRDefault="00E46289" w:rsidP="00E462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commentRangeStart w:id="1"/>
            <w:r w:rsidRPr="00E462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Opracował/li</w:t>
            </w:r>
            <w:commentRangeEnd w:id="1"/>
            <w:r w:rsidR="00FC3473">
              <w:rPr>
                <w:rStyle w:val="Odwoaniedokomentarza"/>
              </w:rPr>
              <w:commentReference w:id="1"/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E9E9D" w14:textId="4C9F26A2" w:rsidR="00E46289" w:rsidRPr="00E46289" w:rsidRDefault="00E46289" w:rsidP="00E4628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(…)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679460" w14:textId="02B9ACA0" w:rsidR="00E46289" w:rsidRPr="00E46289" w:rsidRDefault="00E46289" w:rsidP="00E4628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(…)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B3E836" w14:textId="77777777" w:rsidR="00E46289" w:rsidRPr="00E46289" w:rsidRDefault="00E46289" w:rsidP="00E4628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0E04871" w14:textId="77777777" w:rsidR="00E46289" w:rsidRPr="00E46289" w:rsidRDefault="00E46289" w:rsidP="00E4628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6289">
              <w:rPr>
                <w:rFonts w:asciiTheme="minorHAnsi" w:hAnsiTheme="minorHAnsi" w:cstheme="minorHAnsi"/>
                <w:b/>
                <w:sz w:val="22"/>
                <w:szCs w:val="22"/>
              </w:rPr>
              <w:t>_________________________</w:t>
            </w:r>
          </w:p>
          <w:p w14:paraId="7747F562" w14:textId="77777777" w:rsidR="00E46289" w:rsidRPr="00E46289" w:rsidRDefault="00E46289" w:rsidP="00E4628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46289" w:rsidRPr="00E46289" w14:paraId="2CBCFFFF" w14:textId="77777777" w:rsidTr="00E46289">
        <w:trPr>
          <w:trHeight w:val="47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5D57B" w14:textId="77777777" w:rsidR="00E46289" w:rsidRPr="00E46289" w:rsidRDefault="00E46289" w:rsidP="00E4628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B9BF5" w14:textId="2E4A0B26" w:rsidR="00E46289" w:rsidRPr="00E46289" w:rsidRDefault="00E46289" w:rsidP="00E4628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(…)</w:t>
            </w:r>
          </w:p>
        </w:tc>
        <w:tc>
          <w:tcPr>
            <w:tcW w:w="19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B02C2" w14:textId="46347ECC" w:rsidR="00E46289" w:rsidRPr="00E46289" w:rsidRDefault="00E46289" w:rsidP="00E4628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(…)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5B6E0" w14:textId="77777777" w:rsidR="00E46289" w:rsidRPr="00E46289" w:rsidRDefault="00E46289" w:rsidP="00E4628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2258685" w14:textId="77777777" w:rsidR="00E46289" w:rsidRPr="00E46289" w:rsidRDefault="00E46289" w:rsidP="00E4628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6289">
              <w:rPr>
                <w:rFonts w:asciiTheme="minorHAnsi" w:hAnsiTheme="minorHAnsi" w:cstheme="minorHAnsi"/>
                <w:b/>
                <w:sz w:val="22"/>
                <w:szCs w:val="22"/>
              </w:rPr>
              <w:t>_________________________</w:t>
            </w:r>
          </w:p>
          <w:p w14:paraId="74A6594E" w14:textId="77777777" w:rsidR="00E46289" w:rsidRPr="00E46289" w:rsidRDefault="00E46289" w:rsidP="00E4628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46289" w:rsidRPr="00E46289" w14:paraId="23CDFB1D" w14:textId="77777777" w:rsidTr="00E46289">
        <w:trPr>
          <w:trHeight w:val="74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C8B20" w14:textId="77777777" w:rsidR="00E46289" w:rsidRPr="00FC3473" w:rsidRDefault="00E46289" w:rsidP="00E4628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commentRangeStart w:id="2"/>
            <w:r w:rsidRPr="00E462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Zaakceptował</w:t>
            </w:r>
            <w:commentRangeEnd w:id="2"/>
            <w:r w:rsidR="00FC3473">
              <w:rPr>
                <w:rStyle w:val="Odwoaniedokomentarza"/>
              </w:rPr>
              <w:commentReference w:id="2"/>
            </w:r>
          </w:p>
          <w:p w14:paraId="69B5B160" w14:textId="57BAD752" w:rsidR="00FC3473" w:rsidRPr="00E46289" w:rsidRDefault="00FC3473" w:rsidP="00E4628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2A49C" w14:textId="454D9299" w:rsidR="00E46289" w:rsidRPr="00E46289" w:rsidRDefault="00E46289" w:rsidP="00E4628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(…)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1F4BA" w14:textId="6833C1BA" w:rsidR="00E46289" w:rsidRPr="00E46289" w:rsidRDefault="00E46289" w:rsidP="00E4628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(…)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64762" w14:textId="77777777" w:rsidR="00E46289" w:rsidRPr="00E46289" w:rsidRDefault="00E46289" w:rsidP="00E4628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B8D3CD6" w14:textId="77777777" w:rsidR="00E46289" w:rsidRPr="00E46289" w:rsidRDefault="00E46289" w:rsidP="00E4628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6289">
              <w:rPr>
                <w:rFonts w:asciiTheme="minorHAnsi" w:hAnsiTheme="minorHAnsi" w:cstheme="minorHAnsi"/>
                <w:b/>
                <w:sz w:val="22"/>
                <w:szCs w:val="22"/>
              </w:rPr>
              <w:t>_________________________</w:t>
            </w:r>
          </w:p>
          <w:p w14:paraId="2463CD76" w14:textId="77777777" w:rsidR="00E46289" w:rsidRPr="00E46289" w:rsidRDefault="00E46289" w:rsidP="00E4628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46289" w:rsidRPr="00E46289" w14:paraId="69147175" w14:textId="77777777" w:rsidTr="00E46289">
        <w:trPr>
          <w:trHeight w:val="902"/>
        </w:trPr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02759CF" w14:textId="77777777" w:rsidR="00E46289" w:rsidRPr="00E46289" w:rsidRDefault="00E46289" w:rsidP="00E4628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AD1E9B" w14:textId="77777777" w:rsidR="00E46289" w:rsidRPr="00E46289" w:rsidRDefault="00E46289" w:rsidP="00E4628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C7C1A4B" w14:textId="77777777" w:rsidR="00E46289" w:rsidRPr="00E46289" w:rsidRDefault="00E46289" w:rsidP="00E4628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97E00" w14:textId="77777777" w:rsidR="00E46289" w:rsidRPr="00E46289" w:rsidRDefault="00E46289" w:rsidP="00E4628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628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Data: </w:t>
            </w:r>
          </w:p>
          <w:p w14:paraId="073375CF" w14:textId="77777777" w:rsidR="00E46289" w:rsidRPr="00E46289" w:rsidRDefault="00E46289" w:rsidP="00E4628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C3B3554" w14:textId="77777777" w:rsidR="00E46289" w:rsidRPr="00E46289" w:rsidRDefault="00E46289" w:rsidP="00E4628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6289">
              <w:rPr>
                <w:rFonts w:asciiTheme="minorHAnsi" w:hAnsiTheme="minorHAnsi" w:cstheme="minorHAnsi"/>
                <w:b/>
                <w:sz w:val="22"/>
                <w:szCs w:val="22"/>
              </w:rPr>
              <w:t>_________________________</w:t>
            </w:r>
          </w:p>
          <w:p w14:paraId="6679C8AD" w14:textId="77777777" w:rsidR="00E46289" w:rsidRPr="00E46289" w:rsidRDefault="00E46289" w:rsidP="00E4628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bookmarkEnd w:id="0"/>
    </w:tbl>
    <w:p w14:paraId="0A26DC6D" w14:textId="11CC6DA0" w:rsidR="00CC6B5A" w:rsidRDefault="00CC6B5A">
      <w:pPr>
        <w:suppressAutoHyphens w:val="0"/>
        <w:spacing w:after="0"/>
        <w:jc w:val="left"/>
      </w:pPr>
      <w:r>
        <w:br w:type="page"/>
      </w:r>
    </w:p>
    <w:p w14:paraId="6A964540" w14:textId="77777777" w:rsidR="00490D3E" w:rsidRPr="00670CD5" w:rsidRDefault="00490D3E" w:rsidP="00670CD5"/>
    <w:sdt>
      <w:sdtPr>
        <w:rPr>
          <w:rFonts w:ascii="Arial" w:hAnsi="Arial" w:cs="Arial"/>
          <w:b w:val="0"/>
          <w:bCs w:val="0"/>
          <w:color w:val="auto"/>
          <w:lang w:eastAsia="ar-SA"/>
        </w:rPr>
        <w:id w:val="-158160902"/>
        <w:docPartObj>
          <w:docPartGallery w:val="Table of Contents"/>
          <w:docPartUnique/>
        </w:docPartObj>
      </w:sdtPr>
      <w:sdtEndPr/>
      <w:sdtContent>
        <w:p w14:paraId="352CDE8F" w14:textId="638187F5" w:rsidR="00E92A04" w:rsidRPr="00E92A04" w:rsidRDefault="00E92A04">
          <w:pPr>
            <w:pStyle w:val="Nagwekspisutreci"/>
            <w:rPr>
              <w:rFonts w:ascii="Arial" w:hAnsi="Arial" w:cs="Arial"/>
              <w:color w:val="auto"/>
            </w:rPr>
          </w:pPr>
          <w:r w:rsidRPr="00E92A04">
            <w:rPr>
              <w:rFonts w:ascii="Arial" w:hAnsi="Arial" w:cs="Arial"/>
              <w:color w:val="auto"/>
            </w:rPr>
            <w:t>Spis treści</w:t>
          </w:r>
        </w:p>
        <w:p w14:paraId="6F874AC2" w14:textId="0892F429" w:rsidR="006F677E" w:rsidRDefault="00E92A04">
          <w:pPr>
            <w:pStyle w:val="Spistreci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r w:rsidRPr="00E92A04">
            <w:rPr>
              <w:sz w:val="22"/>
              <w:szCs w:val="22"/>
            </w:rPr>
            <w:fldChar w:fldCharType="begin"/>
          </w:r>
          <w:r w:rsidRPr="00E92A04">
            <w:rPr>
              <w:sz w:val="22"/>
              <w:szCs w:val="22"/>
            </w:rPr>
            <w:instrText xml:space="preserve"> TOC \o "1-3" \h \z \u </w:instrText>
          </w:r>
          <w:r w:rsidRPr="00E92A04">
            <w:rPr>
              <w:sz w:val="22"/>
              <w:szCs w:val="22"/>
            </w:rPr>
            <w:fldChar w:fldCharType="separate"/>
          </w:r>
          <w:hyperlink w:anchor="_Toc208875830" w:history="1">
            <w:r w:rsidR="006F677E" w:rsidRPr="000B6494">
              <w:rPr>
                <w:rStyle w:val="Hipercze"/>
              </w:rPr>
              <w:t>§ 1 Słownik</w:t>
            </w:r>
            <w:r w:rsidR="006F677E">
              <w:rPr>
                <w:webHidden/>
              </w:rPr>
              <w:tab/>
            </w:r>
            <w:r w:rsidR="006F677E">
              <w:rPr>
                <w:webHidden/>
              </w:rPr>
              <w:fldChar w:fldCharType="begin"/>
            </w:r>
            <w:r w:rsidR="006F677E">
              <w:rPr>
                <w:webHidden/>
              </w:rPr>
              <w:instrText xml:space="preserve"> PAGEREF _Toc208875830 \h </w:instrText>
            </w:r>
            <w:r w:rsidR="006F677E">
              <w:rPr>
                <w:webHidden/>
              </w:rPr>
            </w:r>
            <w:r w:rsidR="006F677E">
              <w:rPr>
                <w:webHidden/>
              </w:rPr>
              <w:fldChar w:fldCharType="separate"/>
            </w:r>
            <w:r w:rsidR="006F677E">
              <w:rPr>
                <w:webHidden/>
              </w:rPr>
              <w:t>3</w:t>
            </w:r>
            <w:r w:rsidR="006F677E">
              <w:rPr>
                <w:webHidden/>
              </w:rPr>
              <w:fldChar w:fldCharType="end"/>
            </w:r>
          </w:hyperlink>
        </w:p>
        <w:p w14:paraId="344BF02F" w14:textId="054F1A3E" w:rsidR="006F677E" w:rsidRDefault="006F677E">
          <w:pPr>
            <w:pStyle w:val="Spistreci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208875831" w:history="1">
            <w:r w:rsidRPr="000B6494">
              <w:rPr>
                <w:rStyle w:val="Hipercze"/>
              </w:rPr>
              <w:t>§ 2 Cel procedury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_Toc208875831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604A10B7" w14:textId="2FA9438A" w:rsidR="006F677E" w:rsidRDefault="006F677E">
          <w:pPr>
            <w:pStyle w:val="Spistreci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208875832" w:history="1">
            <w:r w:rsidRPr="000B6494">
              <w:rPr>
                <w:rStyle w:val="Hipercze"/>
              </w:rPr>
              <w:t>§ 3 Kontrola merytoryczna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_Toc208875832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14702DED" w14:textId="4F8A6AD8" w:rsidR="006F677E" w:rsidRDefault="006F677E">
          <w:pPr>
            <w:pStyle w:val="Spistreci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208875833" w:history="1">
            <w:r w:rsidRPr="000B6494">
              <w:rPr>
                <w:rStyle w:val="Hipercze"/>
              </w:rPr>
              <w:t>§ 4 Rodzaje uprawnień do działania w KSeF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_Toc208875833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2E9E90BA" w14:textId="6C2C8A34" w:rsidR="006F677E" w:rsidRDefault="006F677E">
          <w:pPr>
            <w:pStyle w:val="Spistreci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208875834" w:history="1">
            <w:r w:rsidRPr="000B6494">
              <w:rPr>
                <w:rStyle w:val="Hipercze"/>
              </w:rPr>
              <w:t>§ 5 Uprawnienie pierwotne do działania w KSeF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_Toc208875834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1422E8D2" w14:textId="4C13C0A3" w:rsidR="006F677E" w:rsidRDefault="006F677E">
          <w:pPr>
            <w:pStyle w:val="Spistreci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208875835" w:history="1">
            <w:r w:rsidRPr="000B6494">
              <w:rPr>
                <w:rStyle w:val="Hipercze"/>
              </w:rPr>
              <w:t>§ 6 KSeF Master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_Toc208875835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1A4A6B13" w14:textId="1364F33B" w:rsidR="006F677E" w:rsidRDefault="006F677E">
          <w:pPr>
            <w:pStyle w:val="Spistreci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208875836" w:history="1">
            <w:r w:rsidRPr="000B6494">
              <w:rPr>
                <w:rStyle w:val="Hipercze"/>
              </w:rPr>
              <w:t>§ 7 Sposób złożenia ZAW-FA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_Toc208875836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33FA86E1" w14:textId="34EBF503" w:rsidR="006F677E" w:rsidRDefault="006F677E">
          <w:pPr>
            <w:pStyle w:val="Spistreci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208875837" w:history="1">
            <w:r w:rsidRPr="000B6494">
              <w:rPr>
                <w:rStyle w:val="Hipercze"/>
              </w:rPr>
              <w:t>§ 8 Zakres danych zgłaszanych w ZAW-FA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_Toc208875837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2D152A73" w14:textId="75268CFB" w:rsidR="006F677E" w:rsidRDefault="006F677E">
          <w:pPr>
            <w:pStyle w:val="Spistreci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208875838" w:history="1">
            <w:r w:rsidRPr="000B6494">
              <w:rPr>
                <w:rStyle w:val="Hipercze"/>
              </w:rPr>
              <w:t>§ 9 Zmiana „pierwszej” osoby uprawnionej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_Toc208875838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200A46E9" w14:textId="65B16E05" w:rsidR="006F677E" w:rsidRDefault="006F677E">
          <w:pPr>
            <w:pStyle w:val="Spistreci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208875839" w:history="1">
            <w:r w:rsidRPr="000B6494">
              <w:rPr>
                <w:rStyle w:val="Hipercze"/>
              </w:rPr>
              <w:t>§ 10 Odebranie uprawnień „pierwszej” osoby uprawnionej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_Toc208875839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454F16E9" w14:textId="61345972" w:rsidR="006F677E" w:rsidRDefault="006F677E">
          <w:pPr>
            <w:pStyle w:val="Spistreci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208875840" w:history="1">
            <w:r w:rsidRPr="000B6494">
              <w:rPr>
                <w:rStyle w:val="Hipercze"/>
              </w:rPr>
              <w:t>§ 11 Odebranie wszelkich nadanych uprawnień „pierwszej” osoby uprawnionej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_Toc208875840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062EC051" w14:textId="46BD9216" w:rsidR="006F677E" w:rsidRDefault="006F677E">
          <w:pPr>
            <w:pStyle w:val="Spistreci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208875841" w:history="1">
            <w:r w:rsidRPr="000B6494">
              <w:rPr>
                <w:rStyle w:val="Hipercze"/>
              </w:rPr>
              <w:t>§ 12 Nadanie uprawnień wtórnych do korzystania z KSeF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_Toc208875841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4A948478" w14:textId="417203D6" w:rsidR="006F677E" w:rsidRDefault="006F677E">
          <w:pPr>
            <w:pStyle w:val="Spistreci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208875842" w:history="1">
            <w:r w:rsidRPr="000B6494">
              <w:rPr>
                <w:rStyle w:val="Hipercze"/>
              </w:rPr>
              <w:t>§ 13 Korzystanie i przekazywanie uprawnień wtórnych  (token / Certyfikat KSeF)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_Toc208875842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16</w:t>
            </w:r>
            <w:r>
              <w:rPr>
                <w:webHidden/>
              </w:rPr>
              <w:fldChar w:fldCharType="end"/>
            </w:r>
          </w:hyperlink>
        </w:p>
        <w:p w14:paraId="3EAACD68" w14:textId="7384839B" w:rsidR="006F677E" w:rsidRDefault="006F677E">
          <w:pPr>
            <w:pStyle w:val="Spistreci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208875843" w:history="1">
            <w:r w:rsidRPr="000B6494">
              <w:rPr>
                <w:rStyle w:val="Hipercze"/>
              </w:rPr>
              <w:t>§ 14 Postanowienia końcowe i przejściowe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_Toc208875843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14:paraId="1562F6A2" w14:textId="3996D224" w:rsidR="00E92A04" w:rsidRDefault="00E92A04">
          <w:r w:rsidRPr="00E92A04">
            <w:rPr>
              <w:b/>
              <w:bCs/>
              <w:sz w:val="22"/>
              <w:szCs w:val="22"/>
            </w:rPr>
            <w:fldChar w:fldCharType="end"/>
          </w:r>
        </w:p>
      </w:sdtContent>
    </w:sdt>
    <w:p w14:paraId="7711C23E" w14:textId="7B56D4F9" w:rsidR="00490D3E" w:rsidRPr="00236075" w:rsidRDefault="00490D3E" w:rsidP="008053B2">
      <w:pPr>
        <w:jc w:val="center"/>
      </w:pPr>
      <w:r w:rsidRPr="00236075">
        <w:br w:type="page"/>
      </w:r>
      <w:bookmarkStart w:id="3" w:name="_Toc27987524"/>
      <w:bookmarkStart w:id="4" w:name="_Toc301333871"/>
      <w:bookmarkStart w:id="5" w:name="_Toc367190115"/>
      <w:bookmarkStart w:id="6" w:name="_Toc401320007"/>
      <w:bookmarkStart w:id="7" w:name="_Toc307475102"/>
    </w:p>
    <w:p w14:paraId="712520F1" w14:textId="17D399AB" w:rsidR="00D35EEC" w:rsidRDefault="00D316EE" w:rsidP="008A68A5">
      <w:pPr>
        <w:pStyle w:val="Nagwek1"/>
        <w:rPr>
          <w:rStyle w:val="Nagwek1Znak"/>
          <w:rFonts w:ascii="Arial" w:hAnsi="Arial" w:cs="Arial"/>
          <w:b/>
          <w:bCs/>
          <w:kern w:val="0"/>
          <w:sz w:val="24"/>
          <w:szCs w:val="24"/>
        </w:rPr>
      </w:pPr>
      <w:bookmarkStart w:id="8" w:name="_Toc208875830"/>
      <w:r w:rsidRPr="008A68A5">
        <w:lastRenderedPageBreak/>
        <w:t xml:space="preserve">§ </w:t>
      </w:r>
      <w:r w:rsidRPr="008A68A5">
        <w:rPr>
          <w:rStyle w:val="Nagwek1Znak"/>
          <w:rFonts w:ascii="Arial" w:hAnsi="Arial" w:cs="Arial"/>
          <w:b/>
          <w:bCs/>
          <w:kern w:val="0"/>
          <w:sz w:val="24"/>
          <w:szCs w:val="24"/>
        </w:rPr>
        <w:t xml:space="preserve">1 </w:t>
      </w:r>
      <w:r w:rsidR="00D35EEC">
        <w:rPr>
          <w:rStyle w:val="Nagwek1Znak"/>
          <w:rFonts w:ascii="Arial" w:hAnsi="Arial" w:cs="Arial"/>
          <w:b/>
          <w:bCs/>
          <w:kern w:val="0"/>
          <w:sz w:val="24"/>
          <w:szCs w:val="24"/>
        </w:rPr>
        <w:t>Słownik</w:t>
      </w:r>
      <w:bookmarkEnd w:id="8"/>
    </w:p>
    <w:p w14:paraId="408A9870" w14:textId="77777777" w:rsidR="00D35EEC" w:rsidRDefault="00D35EEC" w:rsidP="00D35EEC"/>
    <w:tbl>
      <w:tblPr>
        <w:tblStyle w:val="Tabela-Siatka"/>
        <w:tblW w:w="8363" w:type="dxa"/>
        <w:tblInd w:w="704" w:type="dxa"/>
        <w:tblLook w:val="04A0" w:firstRow="1" w:lastRow="0" w:firstColumn="1" w:lastColumn="0" w:noHBand="0" w:noVBand="1"/>
      </w:tblPr>
      <w:tblGrid>
        <w:gridCol w:w="2689"/>
        <w:gridCol w:w="5674"/>
      </w:tblGrid>
      <w:tr w:rsidR="00D35EEC" w:rsidRPr="006B244E" w14:paraId="799D0EC8" w14:textId="77777777" w:rsidTr="00D35EEC">
        <w:tc>
          <w:tcPr>
            <w:tcW w:w="2689" w:type="dxa"/>
          </w:tcPr>
          <w:p w14:paraId="1D4F0C51" w14:textId="4EDDA3ED" w:rsidR="00D35EEC" w:rsidRPr="006B244E" w:rsidRDefault="00D35EEC" w:rsidP="006B244E">
            <w:pPr>
              <w:jc w:val="center"/>
              <w:rPr>
                <w:sz w:val="20"/>
                <w:szCs w:val="20"/>
              </w:rPr>
            </w:pPr>
            <w:commentRangeStart w:id="9"/>
            <w:r w:rsidRPr="006B244E">
              <w:rPr>
                <w:sz w:val="20"/>
                <w:szCs w:val="20"/>
              </w:rPr>
              <w:t>Spółka</w:t>
            </w:r>
            <w:commentRangeEnd w:id="9"/>
            <w:r w:rsidR="00FC3473">
              <w:rPr>
                <w:rStyle w:val="Odwoaniedokomentarza"/>
              </w:rPr>
              <w:commentReference w:id="9"/>
            </w:r>
          </w:p>
        </w:tc>
        <w:tc>
          <w:tcPr>
            <w:tcW w:w="5674" w:type="dxa"/>
          </w:tcPr>
          <w:p w14:paraId="28CF46C4" w14:textId="77777777" w:rsidR="00D35EEC" w:rsidRDefault="00D35EEC" w:rsidP="00D35EEC">
            <w:pPr>
              <w:rPr>
                <w:sz w:val="20"/>
                <w:szCs w:val="20"/>
              </w:rPr>
            </w:pPr>
            <w:r w:rsidRPr="006B244E">
              <w:rPr>
                <w:sz w:val="20"/>
                <w:szCs w:val="20"/>
              </w:rPr>
              <w:t>[dane podmiotu, co najmniej: nazwa, adres, NIP]</w:t>
            </w:r>
          </w:p>
          <w:p w14:paraId="7C984BB3" w14:textId="4CF0C48A" w:rsidR="00173540" w:rsidRPr="006B244E" w:rsidRDefault="00173540" w:rsidP="00D35EEC">
            <w:pPr>
              <w:rPr>
                <w:sz w:val="20"/>
                <w:szCs w:val="20"/>
              </w:rPr>
            </w:pPr>
          </w:p>
        </w:tc>
      </w:tr>
      <w:tr w:rsidR="00D35EEC" w:rsidRPr="006B244E" w14:paraId="0DB08F31" w14:textId="77777777" w:rsidTr="00D35EEC">
        <w:tc>
          <w:tcPr>
            <w:tcW w:w="2689" w:type="dxa"/>
          </w:tcPr>
          <w:p w14:paraId="194CF922" w14:textId="4FBCBBE6" w:rsidR="00D35EEC" w:rsidRPr="006B244E" w:rsidRDefault="00D35EEC" w:rsidP="006B244E">
            <w:pPr>
              <w:jc w:val="center"/>
              <w:rPr>
                <w:sz w:val="20"/>
                <w:szCs w:val="20"/>
              </w:rPr>
            </w:pPr>
            <w:r w:rsidRPr="006B244E">
              <w:rPr>
                <w:sz w:val="20"/>
                <w:szCs w:val="20"/>
              </w:rPr>
              <w:t>KSeF</w:t>
            </w:r>
          </w:p>
        </w:tc>
        <w:tc>
          <w:tcPr>
            <w:tcW w:w="5674" w:type="dxa"/>
          </w:tcPr>
          <w:p w14:paraId="0681229E" w14:textId="265CDF1B" w:rsidR="00D35EEC" w:rsidRDefault="00D35EEC" w:rsidP="00D35EEC">
            <w:pPr>
              <w:rPr>
                <w:sz w:val="20"/>
                <w:szCs w:val="20"/>
              </w:rPr>
            </w:pPr>
            <w:r w:rsidRPr="006B244E">
              <w:rPr>
                <w:sz w:val="20"/>
                <w:szCs w:val="20"/>
              </w:rPr>
              <w:t>Krajowy System e-Faktur</w:t>
            </w:r>
            <w:r w:rsidR="00FC3473">
              <w:rPr>
                <w:sz w:val="20"/>
                <w:szCs w:val="20"/>
              </w:rPr>
              <w:t>, o którym mowa w ustawie o VAT</w:t>
            </w:r>
            <w:r w:rsidRPr="006B244E">
              <w:rPr>
                <w:sz w:val="20"/>
                <w:szCs w:val="20"/>
              </w:rPr>
              <w:t>.</w:t>
            </w:r>
          </w:p>
          <w:p w14:paraId="38FE452D" w14:textId="17466769" w:rsidR="00173540" w:rsidRPr="006B244E" w:rsidRDefault="00173540" w:rsidP="00D35EEC">
            <w:pPr>
              <w:rPr>
                <w:sz w:val="20"/>
                <w:szCs w:val="20"/>
              </w:rPr>
            </w:pPr>
          </w:p>
        </w:tc>
      </w:tr>
      <w:tr w:rsidR="00D35EEC" w:rsidRPr="006B244E" w14:paraId="0659B5AC" w14:textId="77777777" w:rsidTr="00D35EEC">
        <w:tc>
          <w:tcPr>
            <w:tcW w:w="2689" w:type="dxa"/>
          </w:tcPr>
          <w:p w14:paraId="25284C89" w14:textId="7B5FA342" w:rsidR="00D35EEC" w:rsidRPr="006B244E" w:rsidRDefault="008B0D33" w:rsidP="006B244E">
            <w:pPr>
              <w:jc w:val="center"/>
              <w:rPr>
                <w:sz w:val="20"/>
                <w:szCs w:val="20"/>
              </w:rPr>
            </w:pPr>
            <w:commentRangeStart w:id="10"/>
            <w:r>
              <w:rPr>
                <w:sz w:val="20"/>
                <w:szCs w:val="20"/>
              </w:rPr>
              <w:t>ZAW-FA</w:t>
            </w:r>
            <w:commentRangeEnd w:id="10"/>
            <w:r w:rsidR="00D71081">
              <w:rPr>
                <w:rStyle w:val="Odwoaniedokomentarza"/>
              </w:rPr>
              <w:commentReference w:id="10"/>
            </w:r>
          </w:p>
        </w:tc>
        <w:tc>
          <w:tcPr>
            <w:tcW w:w="5674" w:type="dxa"/>
          </w:tcPr>
          <w:p w14:paraId="4128768A" w14:textId="5CCF7112" w:rsidR="004243CE" w:rsidRDefault="008B0D33" w:rsidP="008B0D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Formularz: </w:t>
            </w:r>
            <w:r w:rsidRPr="008B0D33">
              <w:rPr>
                <w:sz w:val="22"/>
                <w:szCs w:val="22"/>
              </w:rPr>
              <w:t>Zawiadomienie o nadaniu lub odebraniu uprawnień do korzystania</w:t>
            </w:r>
            <w:r>
              <w:rPr>
                <w:sz w:val="22"/>
                <w:szCs w:val="22"/>
              </w:rPr>
              <w:t xml:space="preserve"> z Krajowego Systemu e-Faktur, składany na podstawie</w:t>
            </w:r>
            <w:r w:rsidR="00D71081">
              <w:rPr>
                <w:sz w:val="22"/>
                <w:szCs w:val="22"/>
              </w:rPr>
              <w:t xml:space="preserve"> odpowiedniego rozporządzenia wykonawczego </w:t>
            </w:r>
            <w:r w:rsidR="00D71081" w:rsidRPr="008B0D33">
              <w:rPr>
                <w:sz w:val="22"/>
                <w:szCs w:val="22"/>
              </w:rPr>
              <w:t>w sprawie korzystania z Krajowego</w:t>
            </w:r>
            <w:r w:rsidR="00D71081">
              <w:rPr>
                <w:sz w:val="22"/>
                <w:szCs w:val="22"/>
              </w:rPr>
              <w:t xml:space="preserve"> </w:t>
            </w:r>
            <w:r w:rsidR="00D71081" w:rsidRPr="008B0D33">
              <w:rPr>
                <w:sz w:val="22"/>
                <w:szCs w:val="22"/>
              </w:rPr>
              <w:t>Systemu e-Faktur</w:t>
            </w:r>
            <w:r w:rsidR="00D71081">
              <w:rPr>
                <w:sz w:val="22"/>
                <w:szCs w:val="22"/>
              </w:rPr>
              <w:t>.</w:t>
            </w:r>
          </w:p>
          <w:p w14:paraId="160CDBD2" w14:textId="3303B451" w:rsidR="000A6805" w:rsidRPr="006B244E" w:rsidRDefault="000A6805" w:rsidP="00DD642C">
            <w:pPr>
              <w:rPr>
                <w:sz w:val="20"/>
                <w:szCs w:val="20"/>
              </w:rPr>
            </w:pPr>
          </w:p>
        </w:tc>
      </w:tr>
      <w:tr w:rsidR="00DD642C" w:rsidRPr="006B244E" w14:paraId="459B0A99" w14:textId="77777777" w:rsidTr="00D35EEC">
        <w:tc>
          <w:tcPr>
            <w:tcW w:w="2689" w:type="dxa"/>
          </w:tcPr>
          <w:p w14:paraId="171DB90F" w14:textId="7687CB27" w:rsidR="00DD642C" w:rsidRDefault="00DD642C" w:rsidP="006B24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KSeF Master</w:t>
            </w:r>
            <w:r w:rsidR="00442810">
              <w:rPr>
                <w:sz w:val="20"/>
                <w:szCs w:val="20"/>
              </w:rPr>
              <w:t xml:space="preserve"> / „pierwsza” osoba uprawniona</w:t>
            </w:r>
          </w:p>
        </w:tc>
        <w:tc>
          <w:tcPr>
            <w:tcW w:w="5674" w:type="dxa"/>
          </w:tcPr>
          <w:p w14:paraId="6B9AAC35" w14:textId="27CD5974" w:rsidR="00DD642C" w:rsidRDefault="00DD642C" w:rsidP="008B0D33">
            <w:pPr>
              <w:rPr>
                <w:sz w:val="20"/>
                <w:szCs w:val="20"/>
              </w:rPr>
            </w:pPr>
            <w:r w:rsidRPr="006C62D9">
              <w:rPr>
                <w:sz w:val="20"/>
                <w:szCs w:val="20"/>
              </w:rPr>
              <w:t>Osoba, której nadane zostały uprawnienia o charakterze właścicielskim (uprawnienia pierwotne) za pośrednictwem ZAW-FA</w:t>
            </w:r>
            <w:r w:rsidR="00DC066D">
              <w:rPr>
                <w:sz w:val="20"/>
                <w:szCs w:val="20"/>
              </w:rPr>
              <w:t>.</w:t>
            </w:r>
          </w:p>
          <w:p w14:paraId="6A51223A" w14:textId="4CB633EB" w:rsidR="00DC066D" w:rsidRDefault="00DC066D" w:rsidP="008B0D33">
            <w:pPr>
              <w:rPr>
                <w:sz w:val="22"/>
                <w:szCs w:val="22"/>
              </w:rPr>
            </w:pPr>
          </w:p>
        </w:tc>
      </w:tr>
      <w:tr w:rsidR="00DD642C" w:rsidRPr="006B244E" w14:paraId="242B6A19" w14:textId="77777777" w:rsidTr="00D35EEC">
        <w:tc>
          <w:tcPr>
            <w:tcW w:w="2689" w:type="dxa"/>
          </w:tcPr>
          <w:p w14:paraId="380FDDE7" w14:textId="5F8299FC" w:rsidR="00DD642C" w:rsidRDefault="00DD642C" w:rsidP="006B24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Zastępca KSeF Mastera</w:t>
            </w:r>
          </w:p>
        </w:tc>
        <w:tc>
          <w:tcPr>
            <w:tcW w:w="5674" w:type="dxa"/>
          </w:tcPr>
          <w:p w14:paraId="5D8B20BF" w14:textId="77777777" w:rsidR="00DD642C" w:rsidRDefault="00DD642C" w:rsidP="008B0D33">
            <w:pPr>
              <w:rPr>
                <w:sz w:val="20"/>
                <w:szCs w:val="20"/>
              </w:rPr>
            </w:pPr>
            <w:r w:rsidRPr="006C62D9">
              <w:rPr>
                <w:sz w:val="20"/>
                <w:szCs w:val="20"/>
              </w:rPr>
              <w:t>Osoba, kolejna po KSeF Masterze posiadająca największy zakres uprawnień realizująca czynności wskazane przez KSeF Mastera jak również działająca jako KSeF Master w razie nieobecności/ niedostępności KSeF Mastera</w:t>
            </w:r>
            <w:r w:rsidR="00DC066D">
              <w:rPr>
                <w:sz w:val="20"/>
                <w:szCs w:val="20"/>
              </w:rPr>
              <w:t>.</w:t>
            </w:r>
          </w:p>
          <w:p w14:paraId="53C0BD4F" w14:textId="0BED75B6" w:rsidR="00DC066D" w:rsidRDefault="00DC066D" w:rsidP="008B0D33">
            <w:pPr>
              <w:rPr>
                <w:sz w:val="22"/>
                <w:szCs w:val="22"/>
              </w:rPr>
            </w:pPr>
          </w:p>
        </w:tc>
      </w:tr>
      <w:tr w:rsidR="00D35EEC" w:rsidRPr="006B244E" w14:paraId="58ED532D" w14:textId="77777777" w:rsidTr="00D35EEC">
        <w:tc>
          <w:tcPr>
            <w:tcW w:w="2689" w:type="dxa"/>
          </w:tcPr>
          <w:p w14:paraId="4971F4FC" w14:textId="454A7032" w:rsidR="00D35EEC" w:rsidRPr="006B244E" w:rsidRDefault="003851BD" w:rsidP="006B24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Uprawnienia </w:t>
            </w:r>
            <w:r w:rsidR="00970F21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 xml:space="preserve">ierwotne </w:t>
            </w:r>
          </w:p>
        </w:tc>
        <w:tc>
          <w:tcPr>
            <w:tcW w:w="5674" w:type="dxa"/>
          </w:tcPr>
          <w:p w14:paraId="4E502BCF" w14:textId="3D741EB2" w:rsidR="00173540" w:rsidRDefault="003851BD" w:rsidP="00D35E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Uprawnienia o charakterze właścicielskim wymagające zgłoszenia za pośrednictwem ZAW-FA</w:t>
            </w:r>
            <w:r w:rsidR="00B90F67">
              <w:rPr>
                <w:sz w:val="20"/>
                <w:szCs w:val="20"/>
              </w:rPr>
              <w:t>.</w:t>
            </w:r>
            <w:r w:rsidR="0002534B">
              <w:rPr>
                <w:sz w:val="20"/>
                <w:szCs w:val="20"/>
              </w:rPr>
              <w:t xml:space="preserve"> Pierwszej osoby uprawnionej</w:t>
            </w:r>
            <w:r w:rsidR="00DC066D">
              <w:rPr>
                <w:sz w:val="20"/>
                <w:szCs w:val="20"/>
              </w:rPr>
              <w:t>.</w:t>
            </w:r>
          </w:p>
          <w:p w14:paraId="33D04B81" w14:textId="3A9AEEB2" w:rsidR="00B90F67" w:rsidRPr="006B244E" w:rsidRDefault="00B90F67" w:rsidP="00D35EEC">
            <w:pPr>
              <w:rPr>
                <w:sz w:val="20"/>
                <w:szCs w:val="20"/>
              </w:rPr>
            </w:pPr>
          </w:p>
        </w:tc>
      </w:tr>
      <w:tr w:rsidR="00D35EEC" w:rsidRPr="006B244E" w14:paraId="5C5A1856" w14:textId="77777777" w:rsidTr="00D35EEC">
        <w:tc>
          <w:tcPr>
            <w:tcW w:w="2689" w:type="dxa"/>
          </w:tcPr>
          <w:p w14:paraId="239CD1D9" w14:textId="4F8DA402" w:rsidR="00D35EEC" w:rsidRPr="006B244E" w:rsidRDefault="003851BD" w:rsidP="006B24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Uprawnienia </w:t>
            </w:r>
            <w:r w:rsidR="00970F21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tórne</w:t>
            </w:r>
          </w:p>
        </w:tc>
        <w:tc>
          <w:tcPr>
            <w:tcW w:w="5674" w:type="dxa"/>
          </w:tcPr>
          <w:p w14:paraId="4DD68AE2" w14:textId="279B8642" w:rsidR="00173540" w:rsidRDefault="003851BD" w:rsidP="00D35E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Uprawnienia nadawane</w:t>
            </w:r>
            <w:r w:rsidR="00B90F67">
              <w:rPr>
                <w:sz w:val="20"/>
                <w:szCs w:val="20"/>
              </w:rPr>
              <w:t xml:space="preserve"> bezpośrednio w KSeF,</w:t>
            </w:r>
            <w:r>
              <w:rPr>
                <w:sz w:val="20"/>
                <w:szCs w:val="20"/>
              </w:rPr>
              <w:t xml:space="preserve"> drog</w:t>
            </w:r>
            <w:r w:rsidR="00B90F67">
              <w:rPr>
                <w:sz w:val="20"/>
                <w:szCs w:val="20"/>
              </w:rPr>
              <w:t>ą</w:t>
            </w:r>
            <w:r>
              <w:rPr>
                <w:sz w:val="20"/>
                <w:szCs w:val="20"/>
              </w:rPr>
              <w:t xml:space="preserve"> elektroniczną</w:t>
            </w:r>
            <w:r w:rsidR="00B90F67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przypisane do konkretnej osoby fizycznej lub wskazanego podmiotu.</w:t>
            </w:r>
            <w:r w:rsidR="00DC066D">
              <w:rPr>
                <w:sz w:val="20"/>
                <w:szCs w:val="20"/>
              </w:rPr>
              <w:t xml:space="preserve"> Uprawnienia możliwe do nadania w dedykowanym Module Certyfikatów i Uprawnień (MCU), a także w Aplikacji Podatnika 2.0. </w:t>
            </w:r>
          </w:p>
          <w:p w14:paraId="522B25E8" w14:textId="114D9E79" w:rsidR="00B90F67" w:rsidRPr="006B244E" w:rsidRDefault="00B90F67" w:rsidP="00D35EEC">
            <w:pPr>
              <w:rPr>
                <w:sz w:val="20"/>
                <w:szCs w:val="20"/>
              </w:rPr>
            </w:pPr>
          </w:p>
        </w:tc>
      </w:tr>
      <w:tr w:rsidR="00D35EEC" w:rsidRPr="006B244E" w14:paraId="0F00C504" w14:textId="77777777" w:rsidTr="00D35EEC">
        <w:tc>
          <w:tcPr>
            <w:tcW w:w="2689" w:type="dxa"/>
          </w:tcPr>
          <w:p w14:paraId="4C979A64" w14:textId="63EC5DF9" w:rsidR="00D35EEC" w:rsidRPr="006B244E" w:rsidRDefault="00FF54C7" w:rsidP="006B24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Uprawnienia</w:t>
            </w:r>
            <w:r w:rsidR="00970F2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I stopnia </w:t>
            </w:r>
          </w:p>
        </w:tc>
        <w:tc>
          <w:tcPr>
            <w:tcW w:w="5674" w:type="dxa"/>
          </w:tcPr>
          <w:p w14:paraId="34D86C92" w14:textId="2D574F91" w:rsidR="00A25ACA" w:rsidRDefault="00FF54C7" w:rsidP="00D35E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Uprawnienia </w:t>
            </w:r>
            <w:r w:rsidR="00970F21">
              <w:rPr>
                <w:sz w:val="20"/>
                <w:szCs w:val="20"/>
              </w:rPr>
              <w:t xml:space="preserve">wtórne </w:t>
            </w:r>
            <w:r>
              <w:rPr>
                <w:sz w:val="20"/>
                <w:szCs w:val="20"/>
              </w:rPr>
              <w:t xml:space="preserve">równoważne z uprawnieniami „pierwszej” osoby uprawnionej o najszerszym możliwym zakresie do </w:t>
            </w:r>
            <w:r w:rsidRPr="00FF54C7">
              <w:rPr>
                <w:sz w:val="20"/>
                <w:szCs w:val="20"/>
              </w:rPr>
              <w:t>nadawania / odbierania / zmiany uprawnień wtórnych oraz do wystawiania faktur w imieniu Spółki oraz dostępu do faktur</w:t>
            </w:r>
            <w:r>
              <w:rPr>
                <w:sz w:val="20"/>
                <w:szCs w:val="20"/>
              </w:rPr>
              <w:t xml:space="preserve"> w KSeF</w:t>
            </w:r>
            <w:r w:rsidRPr="00FF54C7">
              <w:rPr>
                <w:sz w:val="20"/>
                <w:szCs w:val="20"/>
              </w:rPr>
              <w:t>.</w:t>
            </w:r>
            <w:r w:rsidR="001668AD">
              <w:rPr>
                <w:sz w:val="20"/>
                <w:szCs w:val="20"/>
              </w:rPr>
              <w:t xml:space="preserve"> </w:t>
            </w:r>
          </w:p>
          <w:p w14:paraId="6F0ADE58" w14:textId="6DC9F035" w:rsidR="00173540" w:rsidRPr="006B244E" w:rsidRDefault="00173540" w:rsidP="00D35EEC">
            <w:pPr>
              <w:rPr>
                <w:sz w:val="20"/>
                <w:szCs w:val="20"/>
              </w:rPr>
            </w:pPr>
          </w:p>
        </w:tc>
      </w:tr>
      <w:tr w:rsidR="00D35EEC" w:rsidRPr="006B244E" w14:paraId="4810DFCF" w14:textId="77777777" w:rsidTr="00D35EEC">
        <w:tc>
          <w:tcPr>
            <w:tcW w:w="2689" w:type="dxa"/>
          </w:tcPr>
          <w:p w14:paraId="2B92E56C" w14:textId="68A2718B" w:rsidR="00D35EEC" w:rsidRPr="006B244E" w:rsidRDefault="00FF54C7" w:rsidP="006B24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Uprawnienia II stopnia</w:t>
            </w:r>
          </w:p>
        </w:tc>
        <w:tc>
          <w:tcPr>
            <w:tcW w:w="5674" w:type="dxa"/>
          </w:tcPr>
          <w:p w14:paraId="57D9EEC7" w14:textId="0FDFABED" w:rsidR="00173540" w:rsidRDefault="001B1254" w:rsidP="00D35E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Uprawnienia </w:t>
            </w:r>
            <w:r w:rsidR="00970F21">
              <w:rPr>
                <w:sz w:val="20"/>
                <w:szCs w:val="20"/>
              </w:rPr>
              <w:t xml:space="preserve">wtórne </w:t>
            </w:r>
            <w:r w:rsidRPr="00FF54C7">
              <w:rPr>
                <w:sz w:val="20"/>
                <w:szCs w:val="20"/>
              </w:rPr>
              <w:t>do wystawiania faktur w imieniu Spółki oraz dostępu do faktur</w:t>
            </w:r>
            <w:r>
              <w:rPr>
                <w:sz w:val="20"/>
                <w:szCs w:val="20"/>
              </w:rPr>
              <w:t xml:space="preserve"> w KSeF. </w:t>
            </w:r>
          </w:p>
          <w:p w14:paraId="43D1B726" w14:textId="77777777" w:rsidR="001B1254" w:rsidRDefault="001B1254" w:rsidP="00D35EEC">
            <w:pPr>
              <w:rPr>
                <w:sz w:val="20"/>
                <w:szCs w:val="20"/>
              </w:rPr>
            </w:pPr>
          </w:p>
          <w:p w14:paraId="0989CD50" w14:textId="77777777" w:rsidR="001B1254" w:rsidRDefault="001B1254" w:rsidP="00D35E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Brak uprawnień do </w:t>
            </w:r>
            <w:r w:rsidRPr="00FF54C7">
              <w:rPr>
                <w:sz w:val="20"/>
                <w:szCs w:val="20"/>
              </w:rPr>
              <w:t>nadawania / odbierania / zmiany uprawnień wtórnych</w:t>
            </w:r>
            <w:r w:rsidR="00A25ACA">
              <w:rPr>
                <w:sz w:val="20"/>
                <w:szCs w:val="20"/>
              </w:rPr>
              <w:t>.</w:t>
            </w:r>
          </w:p>
          <w:p w14:paraId="3D783833" w14:textId="650FB057" w:rsidR="00A25ACA" w:rsidRPr="006B244E" w:rsidRDefault="00A25ACA" w:rsidP="00D35EEC">
            <w:pPr>
              <w:rPr>
                <w:sz w:val="20"/>
                <w:szCs w:val="20"/>
              </w:rPr>
            </w:pPr>
          </w:p>
        </w:tc>
      </w:tr>
      <w:tr w:rsidR="00D35EEC" w:rsidRPr="006B244E" w14:paraId="1D0454FD" w14:textId="77777777" w:rsidTr="00D35EEC">
        <w:tc>
          <w:tcPr>
            <w:tcW w:w="2689" w:type="dxa"/>
          </w:tcPr>
          <w:p w14:paraId="4A66D586" w14:textId="5E9C9050" w:rsidR="00D35EEC" w:rsidRPr="006B244E" w:rsidRDefault="00FF54C7" w:rsidP="006B24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Uprawnienia III stopnia</w:t>
            </w:r>
          </w:p>
        </w:tc>
        <w:tc>
          <w:tcPr>
            <w:tcW w:w="5674" w:type="dxa"/>
          </w:tcPr>
          <w:p w14:paraId="4C98BDFE" w14:textId="5CB891AA" w:rsidR="001B1254" w:rsidRDefault="001B1254" w:rsidP="001B12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Uprawnienia </w:t>
            </w:r>
            <w:r w:rsidR="00970F21">
              <w:rPr>
                <w:sz w:val="20"/>
                <w:szCs w:val="20"/>
              </w:rPr>
              <w:t xml:space="preserve">wtórne </w:t>
            </w:r>
            <w:r>
              <w:rPr>
                <w:sz w:val="20"/>
                <w:szCs w:val="20"/>
              </w:rPr>
              <w:t xml:space="preserve">wyłącznie </w:t>
            </w:r>
            <w:r w:rsidRPr="00FF54C7">
              <w:rPr>
                <w:sz w:val="20"/>
                <w:szCs w:val="20"/>
              </w:rPr>
              <w:t>do dostępu do faktur</w:t>
            </w:r>
            <w:r>
              <w:rPr>
                <w:sz w:val="20"/>
                <w:szCs w:val="20"/>
              </w:rPr>
              <w:t xml:space="preserve"> w KSeF. </w:t>
            </w:r>
          </w:p>
          <w:p w14:paraId="1ABDA7CC" w14:textId="77777777" w:rsidR="001B1254" w:rsidRDefault="001B1254" w:rsidP="001B1254">
            <w:pPr>
              <w:rPr>
                <w:sz w:val="20"/>
                <w:szCs w:val="20"/>
              </w:rPr>
            </w:pPr>
          </w:p>
          <w:p w14:paraId="4BBE4E0B" w14:textId="77777777" w:rsidR="00D35EEC" w:rsidRDefault="001B1254" w:rsidP="001B12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Brak uprawnień do </w:t>
            </w:r>
            <w:r w:rsidRPr="00FF54C7">
              <w:rPr>
                <w:sz w:val="20"/>
                <w:szCs w:val="20"/>
              </w:rPr>
              <w:t>nadawania / odbierania / zmiany uprawnień wtórnych</w:t>
            </w:r>
            <w:r>
              <w:rPr>
                <w:sz w:val="20"/>
                <w:szCs w:val="20"/>
              </w:rPr>
              <w:t xml:space="preserve"> oraz brak uprawnień do wystawiania faktur w imieniu Spółki.</w:t>
            </w:r>
          </w:p>
          <w:p w14:paraId="661A60E6" w14:textId="1838E392" w:rsidR="00A25ACA" w:rsidRPr="006B244E" w:rsidRDefault="00A25ACA" w:rsidP="001B1254">
            <w:pPr>
              <w:rPr>
                <w:sz w:val="20"/>
                <w:szCs w:val="20"/>
              </w:rPr>
            </w:pPr>
          </w:p>
        </w:tc>
      </w:tr>
      <w:tr w:rsidR="0002534B" w:rsidRPr="006B244E" w14:paraId="163511C6" w14:textId="77777777" w:rsidTr="00D35EEC">
        <w:tc>
          <w:tcPr>
            <w:tcW w:w="2689" w:type="dxa"/>
          </w:tcPr>
          <w:p w14:paraId="677F2AD4" w14:textId="34DDC140" w:rsidR="0002534B" w:rsidRDefault="00442810" w:rsidP="006B24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Aplikacja </w:t>
            </w:r>
            <w:r w:rsidR="00DC066D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odatnika</w:t>
            </w:r>
          </w:p>
        </w:tc>
        <w:tc>
          <w:tcPr>
            <w:tcW w:w="5674" w:type="dxa"/>
          </w:tcPr>
          <w:p w14:paraId="1D27A451" w14:textId="5AB4CF55" w:rsidR="00B5209A" w:rsidRDefault="005D67E8" w:rsidP="001B12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Usługa online udostępniona przez Ministerstwo Finansów na potrzeby korzystania z KSeF</w:t>
            </w:r>
            <w:r w:rsidR="00DC066D">
              <w:rPr>
                <w:sz w:val="20"/>
                <w:szCs w:val="20"/>
              </w:rPr>
              <w:t xml:space="preserve"> (tzw. bezpłatne narzędzie KSeF).</w:t>
            </w:r>
          </w:p>
          <w:p w14:paraId="6FC1F868" w14:textId="77777777" w:rsidR="0088516D" w:rsidRDefault="0088516D" w:rsidP="001B1254">
            <w:pPr>
              <w:rPr>
                <w:sz w:val="20"/>
                <w:szCs w:val="20"/>
              </w:rPr>
            </w:pPr>
          </w:p>
          <w:p w14:paraId="149AEAF9" w14:textId="7F63A2D1" w:rsidR="004D7D07" w:rsidRDefault="004D7D07" w:rsidP="001B12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Link: </w:t>
            </w:r>
            <w:r w:rsidRPr="004D7D07">
              <w:rPr>
                <w:i/>
                <w:iCs/>
                <w:sz w:val="20"/>
                <w:szCs w:val="20"/>
              </w:rPr>
              <w:t>https://www.podatki.gov.pl/ksef/aplikacja-podatnika-ksef-i-inne-narzedzia/</w:t>
            </w:r>
          </w:p>
        </w:tc>
      </w:tr>
      <w:tr w:rsidR="00442810" w:rsidRPr="006B244E" w14:paraId="26DE90BF" w14:textId="77777777" w:rsidTr="00D35EEC">
        <w:tc>
          <w:tcPr>
            <w:tcW w:w="2689" w:type="dxa"/>
          </w:tcPr>
          <w:p w14:paraId="2C10CA75" w14:textId="33C7F741" w:rsidR="00442810" w:rsidRDefault="00DC066D" w:rsidP="006B24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</w:t>
            </w:r>
          </w:p>
        </w:tc>
        <w:tc>
          <w:tcPr>
            <w:tcW w:w="5674" w:type="dxa"/>
          </w:tcPr>
          <w:p w14:paraId="73E5C965" w14:textId="0EFC5B62" w:rsidR="00442810" w:rsidRDefault="005D67E8" w:rsidP="001B12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Oprogramowanie teleinformatyczne</w:t>
            </w:r>
            <w:r w:rsidR="00DC066D">
              <w:rPr>
                <w:sz w:val="20"/>
                <w:szCs w:val="20"/>
              </w:rPr>
              <w:t xml:space="preserve"> Spółki wykorzystywane dla celów wystawienia faktur, </w:t>
            </w:r>
            <w:r>
              <w:rPr>
                <w:sz w:val="20"/>
                <w:szCs w:val="20"/>
              </w:rPr>
              <w:t>którego funkcjonalności pozwalają na połączenie</w:t>
            </w:r>
            <w:r w:rsidR="00DC066D">
              <w:rPr>
                <w:sz w:val="20"/>
                <w:szCs w:val="20"/>
              </w:rPr>
              <w:t xml:space="preserve"> (integrację) i wymianę danych</w:t>
            </w:r>
            <w:r>
              <w:rPr>
                <w:sz w:val="20"/>
                <w:szCs w:val="20"/>
              </w:rPr>
              <w:t xml:space="preserve"> z</w:t>
            </w:r>
            <w:r w:rsidR="00DC066D">
              <w:rPr>
                <w:sz w:val="20"/>
                <w:szCs w:val="20"/>
              </w:rPr>
              <w:t xml:space="preserve"> interfejsem API</w:t>
            </w:r>
            <w:r>
              <w:rPr>
                <w:sz w:val="20"/>
                <w:szCs w:val="20"/>
              </w:rPr>
              <w:t xml:space="preserve"> KSeF oraz korzystanie z</w:t>
            </w:r>
            <w:r w:rsidR="00DC066D">
              <w:rPr>
                <w:sz w:val="20"/>
                <w:szCs w:val="20"/>
              </w:rPr>
              <w:t xml:space="preserve"> KSeF na podstawianie odpowiedniej autoryzacji (z zasady dzięki funkcji </w:t>
            </w:r>
            <w:proofErr w:type="spellStart"/>
            <w:r>
              <w:rPr>
                <w:sz w:val="20"/>
                <w:szCs w:val="20"/>
              </w:rPr>
              <w:t>tokenu</w:t>
            </w:r>
            <w:proofErr w:type="spellEnd"/>
            <w:r>
              <w:rPr>
                <w:sz w:val="20"/>
                <w:szCs w:val="20"/>
              </w:rPr>
              <w:t xml:space="preserve"> lub certyfikatu</w:t>
            </w:r>
            <w:r w:rsidR="00DC066D">
              <w:rPr>
                <w:sz w:val="20"/>
                <w:szCs w:val="20"/>
              </w:rPr>
              <w:t xml:space="preserve"> KSeF), przy czym integracja ta może być realizowana bezpośrednio pomiędzy systemem a API KSeF lub pośrednio, przy udziale</w:t>
            </w:r>
            <w:r w:rsidR="008751AE">
              <w:rPr>
                <w:sz w:val="20"/>
                <w:szCs w:val="20"/>
              </w:rPr>
              <w:t xml:space="preserve"> dodatkowych rozwiązań technologicznych, np.</w:t>
            </w:r>
            <w:r w:rsidR="00DC066D">
              <w:rPr>
                <w:sz w:val="20"/>
                <w:szCs w:val="20"/>
              </w:rPr>
              <w:t xml:space="preserve"> oprogramowania typu </w:t>
            </w:r>
            <w:proofErr w:type="spellStart"/>
            <w:r w:rsidR="00DC066D">
              <w:rPr>
                <w:sz w:val="20"/>
                <w:szCs w:val="20"/>
              </w:rPr>
              <w:t>middleware</w:t>
            </w:r>
            <w:proofErr w:type="spellEnd"/>
            <w:r w:rsidR="00DC066D">
              <w:rPr>
                <w:sz w:val="20"/>
                <w:szCs w:val="20"/>
              </w:rPr>
              <w:t>.</w:t>
            </w:r>
          </w:p>
          <w:p w14:paraId="1B33A21A" w14:textId="2D143A16" w:rsidR="006C62D9" w:rsidRDefault="006C62D9" w:rsidP="001B1254">
            <w:pPr>
              <w:rPr>
                <w:sz w:val="20"/>
                <w:szCs w:val="20"/>
              </w:rPr>
            </w:pPr>
          </w:p>
        </w:tc>
      </w:tr>
      <w:tr w:rsidR="00442810" w:rsidRPr="006B244E" w14:paraId="4F72B099" w14:textId="77777777" w:rsidTr="00D35EEC">
        <w:tc>
          <w:tcPr>
            <w:tcW w:w="2689" w:type="dxa"/>
          </w:tcPr>
          <w:p w14:paraId="028618A1" w14:textId="6B4FE229" w:rsidR="00442810" w:rsidRDefault="00442810" w:rsidP="006B244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Token</w:t>
            </w:r>
            <w:proofErr w:type="spellEnd"/>
          </w:p>
        </w:tc>
        <w:tc>
          <w:tcPr>
            <w:tcW w:w="5674" w:type="dxa"/>
          </w:tcPr>
          <w:p w14:paraId="79E5FD70" w14:textId="3E48A39C" w:rsidR="00442810" w:rsidRDefault="006C62D9" w:rsidP="001B12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="005D67E8" w:rsidRPr="005D67E8">
              <w:rPr>
                <w:sz w:val="20"/>
                <w:szCs w:val="20"/>
              </w:rPr>
              <w:t>nikalny</w:t>
            </w:r>
            <w:r w:rsidR="00183DEF">
              <w:rPr>
                <w:sz w:val="20"/>
                <w:szCs w:val="20"/>
              </w:rPr>
              <w:t xml:space="preserve"> ciąg znaków</w:t>
            </w:r>
            <w:r w:rsidR="005D67E8" w:rsidRPr="005D67E8">
              <w:rPr>
                <w:sz w:val="20"/>
                <w:szCs w:val="20"/>
              </w:rPr>
              <w:t xml:space="preserve">, </w:t>
            </w:r>
            <w:r w:rsidR="00EA23C2">
              <w:rPr>
                <w:sz w:val="20"/>
                <w:szCs w:val="20"/>
              </w:rPr>
              <w:t>wy</w:t>
            </w:r>
            <w:r w:rsidR="005D67E8" w:rsidRPr="005D67E8">
              <w:rPr>
                <w:sz w:val="20"/>
                <w:szCs w:val="20"/>
              </w:rPr>
              <w:t xml:space="preserve">generowany </w:t>
            </w:r>
            <w:r w:rsidR="00183DEF">
              <w:rPr>
                <w:sz w:val="20"/>
                <w:szCs w:val="20"/>
              </w:rPr>
              <w:t>na potrzeby korzystania z Systemów i zapewnienia możliwości uwierzytelnienia się z KSeF</w:t>
            </w:r>
            <w:r w:rsidR="005D67E8" w:rsidRPr="005D67E8">
              <w:rPr>
                <w:sz w:val="20"/>
                <w:szCs w:val="20"/>
              </w:rPr>
              <w:t xml:space="preserve">, który </w:t>
            </w:r>
            <w:r w:rsidR="005D67E8">
              <w:rPr>
                <w:sz w:val="20"/>
                <w:szCs w:val="20"/>
              </w:rPr>
              <w:t>potwierdza uprawnienia do działania w KSeF</w:t>
            </w:r>
            <w:r w:rsidR="00183DEF">
              <w:rPr>
                <w:sz w:val="20"/>
                <w:szCs w:val="20"/>
              </w:rPr>
              <w:t>.</w:t>
            </w:r>
          </w:p>
          <w:p w14:paraId="6D6B7BA1" w14:textId="4E25A8D6" w:rsidR="006C62D9" w:rsidRDefault="006C62D9" w:rsidP="001B1254">
            <w:pPr>
              <w:rPr>
                <w:sz w:val="20"/>
                <w:szCs w:val="20"/>
              </w:rPr>
            </w:pPr>
          </w:p>
        </w:tc>
      </w:tr>
      <w:tr w:rsidR="00442810" w:rsidRPr="006B244E" w14:paraId="202E9014" w14:textId="77777777" w:rsidTr="00D35EEC">
        <w:tc>
          <w:tcPr>
            <w:tcW w:w="2689" w:type="dxa"/>
          </w:tcPr>
          <w:p w14:paraId="4B1D4D37" w14:textId="10AD6793" w:rsidR="00442810" w:rsidRDefault="00442810" w:rsidP="006B24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Certyfikat</w:t>
            </w:r>
            <w:r w:rsidR="00183DEF">
              <w:rPr>
                <w:sz w:val="20"/>
                <w:szCs w:val="20"/>
              </w:rPr>
              <w:t xml:space="preserve"> KSeF</w:t>
            </w:r>
          </w:p>
        </w:tc>
        <w:tc>
          <w:tcPr>
            <w:tcW w:w="5674" w:type="dxa"/>
          </w:tcPr>
          <w:p w14:paraId="384A0A78" w14:textId="77777777" w:rsidR="006C62D9" w:rsidRDefault="005D67E8" w:rsidP="00183D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Elektroniczne poświadczenie tożsamości posiadacza celem uwierzytelnienia i podejmowania działań w KSeF</w:t>
            </w:r>
            <w:r w:rsidR="00EA23C2">
              <w:rPr>
                <w:sz w:val="20"/>
                <w:szCs w:val="20"/>
              </w:rPr>
              <w:t xml:space="preserve">. </w:t>
            </w:r>
          </w:p>
          <w:p w14:paraId="3E280402" w14:textId="676B1E62" w:rsidR="00183DEF" w:rsidRDefault="00183DEF" w:rsidP="00183DEF">
            <w:pPr>
              <w:rPr>
                <w:sz w:val="20"/>
                <w:szCs w:val="20"/>
              </w:rPr>
            </w:pPr>
          </w:p>
        </w:tc>
      </w:tr>
      <w:tr w:rsidR="00442810" w:rsidRPr="006B244E" w14:paraId="06828A57" w14:textId="77777777" w:rsidTr="00D35EEC">
        <w:tc>
          <w:tcPr>
            <w:tcW w:w="2689" w:type="dxa"/>
          </w:tcPr>
          <w:p w14:paraId="3D8B6905" w14:textId="41E6AC0B" w:rsidR="00442810" w:rsidRDefault="00442810" w:rsidP="006B24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Kwalifikowana Pieczęć Elektroniczna (KPE)</w:t>
            </w:r>
          </w:p>
        </w:tc>
        <w:tc>
          <w:tcPr>
            <w:tcW w:w="5674" w:type="dxa"/>
          </w:tcPr>
          <w:p w14:paraId="2F6D7E87" w14:textId="0B806CB9" w:rsidR="00442810" w:rsidRDefault="00416117" w:rsidP="001B12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416117">
              <w:rPr>
                <w:sz w:val="20"/>
                <w:szCs w:val="20"/>
              </w:rPr>
              <w:t xml:space="preserve">yfrowy odpowiednik pieczęci firmowej, potwierdzający pochodzenie </w:t>
            </w:r>
            <w:r>
              <w:rPr>
                <w:sz w:val="20"/>
                <w:szCs w:val="20"/>
              </w:rPr>
              <w:t>i zawierający nr. NIP</w:t>
            </w:r>
            <w:r w:rsidR="00EA23C2">
              <w:rPr>
                <w:sz w:val="20"/>
                <w:szCs w:val="20"/>
              </w:rPr>
              <w:t xml:space="preserve">. </w:t>
            </w:r>
          </w:p>
          <w:p w14:paraId="2848A8DA" w14:textId="728E932E" w:rsidR="006C62D9" w:rsidRDefault="006C62D9" w:rsidP="001B1254">
            <w:pPr>
              <w:rPr>
                <w:sz w:val="20"/>
                <w:szCs w:val="20"/>
              </w:rPr>
            </w:pPr>
          </w:p>
        </w:tc>
      </w:tr>
      <w:tr w:rsidR="00136D18" w:rsidRPr="006B244E" w14:paraId="3B2C23A5" w14:textId="77777777" w:rsidTr="00D35EEC">
        <w:tc>
          <w:tcPr>
            <w:tcW w:w="2689" w:type="dxa"/>
          </w:tcPr>
          <w:p w14:paraId="549F089F" w14:textId="635B1FA9" w:rsidR="00136D18" w:rsidRDefault="00136D18" w:rsidP="006B24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</w:t>
            </w:r>
            <w:r w:rsidR="00183DEF">
              <w:rPr>
                <w:sz w:val="20"/>
                <w:szCs w:val="20"/>
              </w:rPr>
              <w:t>f</w:t>
            </w:r>
            <w:r>
              <w:rPr>
                <w:sz w:val="20"/>
                <w:szCs w:val="20"/>
              </w:rPr>
              <w:t>aktura</w:t>
            </w:r>
          </w:p>
        </w:tc>
        <w:tc>
          <w:tcPr>
            <w:tcW w:w="5674" w:type="dxa"/>
          </w:tcPr>
          <w:p w14:paraId="7120C4B0" w14:textId="7C9F4D2D" w:rsidR="00136D18" w:rsidRDefault="005D67E8" w:rsidP="001B12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Faktura ustrukturyzowana, stworzona zgodnie z wymogami obowiązujących przepisów</w:t>
            </w:r>
            <w:r w:rsidR="00EA23C2">
              <w:rPr>
                <w:sz w:val="20"/>
                <w:szCs w:val="20"/>
              </w:rPr>
              <w:t xml:space="preserve"> dotyczących KSeF</w:t>
            </w:r>
            <w:r>
              <w:rPr>
                <w:sz w:val="20"/>
                <w:szCs w:val="20"/>
              </w:rPr>
              <w:t xml:space="preserve"> według z góry narzuconego formatu </w:t>
            </w:r>
            <w:proofErr w:type="spellStart"/>
            <w:r w:rsidR="00183DEF">
              <w:rPr>
                <w:sz w:val="20"/>
                <w:szCs w:val="20"/>
              </w:rPr>
              <w:t>xml</w:t>
            </w:r>
            <w:proofErr w:type="spellEnd"/>
            <w:r w:rsidR="00183DEF">
              <w:rPr>
                <w:sz w:val="20"/>
                <w:szCs w:val="20"/>
              </w:rPr>
              <w:t xml:space="preserve"> struktury logicznej pliku </w:t>
            </w: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schemy</w:t>
            </w:r>
            <w:proofErr w:type="spellEnd"/>
            <w:r>
              <w:rPr>
                <w:sz w:val="20"/>
                <w:szCs w:val="20"/>
              </w:rPr>
              <w:t>)</w:t>
            </w:r>
            <w:r w:rsidR="00183DEF">
              <w:rPr>
                <w:sz w:val="20"/>
                <w:szCs w:val="20"/>
              </w:rPr>
              <w:t>.</w:t>
            </w:r>
          </w:p>
          <w:p w14:paraId="741A9752" w14:textId="45E7FD69" w:rsidR="006C62D9" w:rsidRDefault="006C62D9" w:rsidP="001B1254">
            <w:pPr>
              <w:rPr>
                <w:sz w:val="20"/>
                <w:szCs w:val="20"/>
              </w:rPr>
            </w:pPr>
          </w:p>
        </w:tc>
      </w:tr>
      <w:tr w:rsidR="00DD3253" w:rsidRPr="006B244E" w14:paraId="21C17DB4" w14:textId="77777777" w:rsidTr="00D35EEC">
        <w:tc>
          <w:tcPr>
            <w:tcW w:w="2689" w:type="dxa"/>
          </w:tcPr>
          <w:p w14:paraId="1DFB52CA" w14:textId="4D4419A1" w:rsidR="00DD3253" w:rsidRDefault="00DD3253" w:rsidP="006B244E">
            <w:pPr>
              <w:jc w:val="center"/>
              <w:rPr>
                <w:sz w:val="20"/>
                <w:szCs w:val="20"/>
              </w:rPr>
            </w:pPr>
            <w:commentRangeStart w:id="11"/>
            <w:r>
              <w:rPr>
                <w:sz w:val="20"/>
                <w:szCs w:val="20"/>
              </w:rPr>
              <w:t>Moduł Certyfikatów i Uprawnień (MCU)</w:t>
            </w:r>
            <w:commentRangeEnd w:id="11"/>
            <w:r w:rsidR="00183DEF">
              <w:rPr>
                <w:rStyle w:val="Odwoaniedokomentarza"/>
              </w:rPr>
              <w:commentReference w:id="11"/>
            </w:r>
          </w:p>
        </w:tc>
        <w:tc>
          <w:tcPr>
            <w:tcW w:w="5674" w:type="dxa"/>
          </w:tcPr>
          <w:p w14:paraId="10027B58" w14:textId="3C3BDA9B" w:rsidR="00DD3253" w:rsidRDefault="005D67E8" w:rsidP="001B12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Aplikacja teleinformatyczna, udostępniona przez Ministerstwo Finansów</w:t>
            </w:r>
            <w:r w:rsidR="00416117">
              <w:rPr>
                <w:sz w:val="20"/>
                <w:szCs w:val="20"/>
              </w:rPr>
              <w:t xml:space="preserve"> służąca do</w:t>
            </w:r>
            <w:r>
              <w:rPr>
                <w:sz w:val="20"/>
                <w:szCs w:val="20"/>
              </w:rPr>
              <w:t xml:space="preserve"> nadawania i odbierania uprawnień wskazanym osobom i podmiotom do działania w </w:t>
            </w:r>
            <w:r w:rsidR="00183DEF">
              <w:rPr>
                <w:sz w:val="20"/>
                <w:szCs w:val="20"/>
              </w:rPr>
              <w:t>KSeF.</w:t>
            </w:r>
          </w:p>
          <w:p w14:paraId="4DA3D8D0" w14:textId="074F6BB9" w:rsidR="006C62D9" w:rsidRDefault="006C62D9" w:rsidP="001B1254">
            <w:pPr>
              <w:rPr>
                <w:sz w:val="20"/>
                <w:szCs w:val="20"/>
              </w:rPr>
            </w:pPr>
          </w:p>
        </w:tc>
      </w:tr>
    </w:tbl>
    <w:p w14:paraId="428FB7FD" w14:textId="77777777" w:rsidR="00D35EEC" w:rsidRPr="00D35EEC" w:rsidRDefault="00D35EEC" w:rsidP="00D35EEC"/>
    <w:p w14:paraId="3E91773C" w14:textId="58234DB4" w:rsidR="00442810" w:rsidRDefault="00D06C65" w:rsidP="00442810">
      <w:pPr>
        <w:pStyle w:val="Nagwek1"/>
      </w:pPr>
      <w:r>
        <w:br w:type="page"/>
      </w:r>
      <w:bookmarkStart w:id="12" w:name="_Toc208875831"/>
      <w:r w:rsidR="00442810" w:rsidRPr="008A68A5">
        <w:lastRenderedPageBreak/>
        <w:t xml:space="preserve">§ </w:t>
      </w:r>
      <w:r w:rsidR="00442810">
        <w:t>2</w:t>
      </w:r>
      <w:r w:rsidR="00442810" w:rsidRPr="008A68A5">
        <w:t xml:space="preserve"> </w:t>
      </w:r>
      <w:r w:rsidR="00442810">
        <w:t>Cel procedury</w:t>
      </w:r>
      <w:bookmarkEnd w:id="12"/>
    </w:p>
    <w:p w14:paraId="0D90A933" w14:textId="77777777" w:rsidR="007946D0" w:rsidRPr="00112990" w:rsidRDefault="007946D0" w:rsidP="00075AC8">
      <w:pPr>
        <w:jc w:val="center"/>
        <w:rPr>
          <w:b/>
          <w:sz w:val="22"/>
          <w:szCs w:val="22"/>
        </w:rPr>
      </w:pPr>
    </w:p>
    <w:p w14:paraId="16797E16" w14:textId="391B71B7" w:rsidR="002C4649" w:rsidRDefault="002C4649" w:rsidP="006C62D9">
      <w:pPr>
        <w:pStyle w:val="Akapitzlist"/>
        <w:numPr>
          <w:ilvl w:val="0"/>
          <w:numId w:val="11"/>
        </w:numPr>
        <w:rPr>
          <w:sz w:val="22"/>
          <w:szCs w:val="22"/>
        </w:rPr>
      </w:pPr>
      <w:r w:rsidRPr="008D28D2">
        <w:rPr>
          <w:sz w:val="22"/>
          <w:szCs w:val="22"/>
        </w:rPr>
        <w:t xml:space="preserve">Celem niniejszej Procedury jest wskazanie zasad </w:t>
      </w:r>
      <w:r w:rsidR="0052526A">
        <w:rPr>
          <w:sz w:val="22"/>
          <w:szCs w:val="22"/>
        </w:rPr>
        <w:t xml:space="preserve">zarządzania uprawnieniami do działania w KSeF, ze szczególnym uwzględnieniem określenia sposobu </w:t>
      </w:r>
      <w:r w:rsidRPr="008D28D2">
        <w:rPr>
          <w:sz w:val="22"/>
          <w:szCs w:val="22"/>
        </w:rPr>
        <w:t xml:space="preserve">postępowania </w:t>
      </w:r>
      <w:r w:rsidR="002621BF">
        <w:rPr>
          <w:sz w:val="22"/>
          <w:szCs w:val="22"/>
        </w:rPr>
        <w:t>przy udzielaniu, odbieraniu oraz zmianie zakresu udzielanych uprawnień do działania w KSeF</w:t>
      </w:r>
      <w:r w:rsidR="00425FC2" w:rsidRPr="008D28D2">
        <w:rPr>
          <w:sz w:val="22"/>
          <w:szCs w:val="22"/>
        </w:rPr>
        <w:t xml:space="preserve">. </w:t>
      </w:r>
    </w:p>
    <w:p w14:paraId="2F1A9EB2" w14:textId="77777777" w:rsidR="00D06C65" w:rsidRPr="00D06C65" w:rsidRDefault="00D06C65" w:rsidP="00D06C65">
      <w:pPr>
        <w:pStyle w:val="Akapitzlist"/>
        <w:rPr>
          <w:sz w:val="22"/>
          <w:szCs w:val="22"/>
        </w:rPr>
      </w:pPr>
    </w:p>
    <w:p w14:paraId="345B56B8" w14:textId="5B22DF87" w:rsidR="00D06C65" w:rsidRDefault="00D06C65" w:rsidP="006C62D9">
      <w:pPr>
        <w:pStyle w:val="Akapitzlist"/>
        <w:numPr>
          <w:ilvl w:val="0"/>
          <w:numId w:val="11"/>
        </w:numPr>
        <w:rPr>
          <w:sz w:val="22"/>
          <w:szCs w:val="22"/>
        </w:rPr>
      </w:pPr>
      <w:r w:rsidRPr="00D06C65">
        <w:rPr>
          <w:sz w:val="22"/>
          <w:szCs w:val="22"/>
        </w:rPr>
        <w:t>Procedur</w:t>
      </w:r>
      <w:r w:rsidR="00442810">
        <w:rPr>
          <w:sz w:val="22"/>
          <w:szCs w:val="22"/>
        </w:rPr>
        <w:t>a</w:t>
      </w:r>
      <w:r w:rsidRPr="00D06C65">
        <w:rPr>
          <w:sz w:val="22"/>
          <w:szCs w:val="22"/>
        </w:rPr>
        <w:t xml:space="preserve"> stanow</w:t>
      </w:r>
      <w:r w:rsidR="001668AD">
        <w:rPr>
          <w:sz w:val="22"/>
          <w:szCs w:val="22"/>
        </w:rPr>
        <w:t>i</w:t>
      </w:r>
      <w:r w:rsidRPr="00D06C65">
        <w:rPr>
          <w:sz w:val="22"/>
          <w:szCs w:val="22"/>
        </w:rPr>
        <w:t xml:space="preserve"> element dokumentacji wewnętrznej Spółki i powinn</w:t>
      </w:r>
      <w:r w:rsidR="00442810">
        <w:rPr>
          <w:sz w:val="22"/>
          <w:szCs w:val="22"/>
        </w:rPr>
        <w:t>a</w:t>
      </w:r>
      <w:r w:rsidRPr="00D06C65">
        <w:rPr>
          <w:sz w:val="22"/>
          <w:szCs w:val="22"/>
        </w:rPr>
        <w:t xml:space="preserve"> być </w:t>
      </w:r>
      <w:r w:rsidR="005E0EFF">
        <w:rPr>
          <w:sz w:val="22"/>
          <w:szCs w:val="22"/>
        </w:rPr>
        <w:t xml:space="preserve">odpowiednio </w:t>
      </w:r>
      <w:r w:rsidRPr="00D06C65">
        <w:rPr>
          <w:sz w:val="22"/>
          <w:szCs w:val="22"/>
        </w:rPr>
        <w:t>stosowan</w:t>
      </w:r>
      <w:r w:rsidR="00442810">
        <w:rPr>
          <w:sz w:val="22"/>
          <w:szCs w:val="22"/>
        </w:rPr>
        <w:t>a</w:t>
      </w:r>
      <w:r w:rsidRPr="00D06C65">
        <w:rPr>
          <w:sz w:val="22"/>
          <w:szCs w:val="22"/>
        </w:rPr>
        <w:t xml:space="preserve"> przez wszystkich pracowników Spółki oraz wszystkie inne podmioty / osoby zaangażowane w proces </w:t>
      </w:r>
      <w:r>
        <w:rPr>
          <w:sz w:val="22"/>
          <w:szCs w:val="22"/>
        </w:rPr>
        <w:t>fakturowania (wystawiania faktur sprzedaży</w:t>
      </w:r>
      <w:r w:rsidR="00994D4B">
        <w:rPr>
          <w:sz w:val="22"/>
          <w:szCs w:val="22"/>
        </w:rPr>
        <w:t xml:space="preserve"> oraz doręczania ich kontrahentom</w:t>
      </w:r>
      <w:r>
        <w:rPr>
          <w:sz w:val="22"/>
          <w:szCs w:val="22"/>
        </w:rPr>
        <w:t>)</w:t>
      </w:r>
      <w:r w:rsidRPr="00D06C65">
        <w:rPr>
          <w:sz w:val="22"/>
          <w:szCs w:val="22"/>
        </w:rPr>
        <w:t>.</w:t>
      </w:r>
    </w:p>
    <w:p w14:paraId="7BB8E3BD" w14:textId="77777777" w:rsidR="008D28D2" w:rsidRPr="008D28D2" w:rsidRDefault="008D28D2" w:rsidP="008D28D2">
      <w:pPr>
        <w:pStyle w:val="Akapitzlist"/>
        <w:rPr>
          <w:sz w:val="22"/>
          <w:szCs w:val="22"/>
        </w:rPr>
      </w:pPr>
    </w:p>
    <w:p w14:paraId="5881E12A" w14:textId="447DC76C" w:rsidR="00D35EEC" w:rsidRDefault="00FF48A5" w:rsidP="00FF48A5">
      <w:pPr>
        <w:pStyle w:val="Nagwek1"/>
      </w:pPr>
      <w:bookmarkStart w:id="13" w:name="_Toc141792663"/>
      <w:bookmarkStart w:id="14" w:name="_Toc208875832"/>
      <w:r w:rsidRPr="008A68A5">
        <w:t xml:space="preserve">§ </w:t>
      </w:r>
      <w:r w:rsidR="00D06C65">
        <w:t>3</w:t>
      </w:r>
      <w:r w:rsidRPr="008A68A5">
        <w:t xml:space="preserve"> </w:t>
      </w:r>
      <w:bookmarkEnd w:id="13"/>
      <w:r w:rsidR="00D06C65">
        <w:t>Kontrola merytoryczna</w:t>
      </w:r>
      <w:bookmarkEnd w:id="14"/>
    </w:p>
    <w:p w14:paraId="084E4430" w14:textId="77777777" w:rsidR="00D35EEC" w:rsidRDefault="00D35EEC" w:rsidP="00D35EEC">
      <w:pPr>
        <w:pStyle w:val="Akapitzlist"/>
        <w:rPr>
          <w:sz w:val="22"/>
          <w:szCs w:val="22"/>
        </w:rPr>
      </w:pPr>
    </w:p>
    <w:p w14:paraId="5126CD48" w14:textId="0D65C8FD" w:rsidR="00301947" w:rsidRDefault="00994D4B" w:rsidP="006C62D9">
      <w:pPr>
        <w:pStyle w:val="Akapitzlist"/>
        <w:numPr>
          <w:ilvl w:val="0"/>
          <w:numId w:val="12"/>
        </w:numPr>
        <w:rPr>
          <w:sz w:val="22"/>
          <w:szCs w:val="22"/>
        </w:rPr>
      </w:pPr>
      <w:r w:rsidRPr="002621BF">
        <w:rPr>
          <w:sz w:val="22"/>
          <w:szCs w:val="22"/>
        </w:rPr>
        <w:t>W przypadkach opisanych w niniejsz</w:t>
      </w:r>
      <w:r w:rsidR="00442810">
        <w:rPr>
          <w:sz w:val="22"/>
          <w:szCs w:val="22"/>
        </w:rPr>
        <w:t>ej</w:t>
      </w:r>
      <w:r w:rsidRPr="002621BF">
        <w:rPr>
          <w:sz w:val="22"/>
          <w:szCs w:val="22"/>
        </w:rPr>
        <w:t xml:space="preserve"> Procedur</w:t>
      </w:r>
      <w:r w:rsidR="00442810">
        <w:rPr>
          <w:sz w:val="22"/>
          <w:szCs w:val="22"/>
        </w:rPr>
        <w:t>ze</w:t>
      </w:r>
      <w:r w:rsidRPr="002621BF">
        <w:rPr>
          <w:sz w:val="22"/>
          <w:szCs w:val="22"/>
        </w:rPr>
        <w:t xml:space="preserve"> proces fakturowania</w:t>
      </w:r>
      <w:r w:rsidR="00442810">
        <w:rPr>
          <w:sz w:val="22"/>
          <w:szCs w:val="22"/>
        </w:rPr>
        <w:t xml:space="preserve"> oraz proces nadawania i odbierania uprawnień do KSeF</w:t>
      </w:r>
      <w:r w:rsidRPr="002621BF">
        <w:rPr>
          <w:sz w:val="22"/>
          <w:szCs w:val="22"/>
        </w:rPr>
        <w:t xml:space="preserve"> powinien podlegać kontroli merytorycznej </w:t>
      </w:r>
      <w:r w:rsidR="002621BF" w:rsidRPr="002621BF">
        <w:rPr>
          <w:sz w:val="22"/>
          <w:szCs w:val="22"/>
        </w:rPr>
        <w:t xml:space="preserve">dokonywanej przez Zarząd oraz </w:t>
      </w:r>
      <w:r w:rsidR="002621BF">
        <w:rPr>
          <w:sz w:val="22"/>
          <w:szCs w:val="22"/>
        </w:rPr>
        <w:t>D</w:t>
      </w:r>
      <w:r w:rsidRPr="002621BF">
        <w:rPr>
          <w:sz w:val="22"/>
          <w:szCs w:val="22"/>
        </w:rPr>
        <w:t xml:space="preserve">ział </w:t>
      </w:r>
      <w:r w:rsidR="002621BF">
        <w:rPr>
          <w:sz w:val="22"/>
          <w:szCs w:val="22"/>
        </w:rPr>
        <w:t>Finansowy/K</w:t>
      </w:r>
      <w:r w:rsidRPr="002621BF">
        <w:rPr>
          <w:sz w:val="22"/>
          <w:szCs w:val="22"/>
        </w:rPr>
        <w:t>sięgowości Spółki</w:t>
      </w:r>
      <w:r w:rsidR="00301947">
        <w:rPr>
          <w:sz w:val="22"/>
          <w:szCs w:val="22"/>
        </w:rPr>
        <w:t>, zgodnie z</w:t>
      </w:r>
      <w:r w:rsidR="009E309F">
        <w:rPr>
          <w:sz w:val="22"/>
          <w:szCs w:val="22"/>
        </w:rPr>
        <w:t> </w:t>
      </w:r>
      <w:r w:rsidR="00301947">
        <w:rPr>
          <w:sz w:val="22"/>
          <w:szCs w:val="22"/>
        </w:rPr>
        <w:t xml:space="preserve">poniższymi zasadami. </w:t>
      </w:r>
    </w:p>
    <w:p w14:paraId="47D91122" w14:textId="77777777" w:rsidR="00301947" w:rsidRDefault="00301947" w:rsidP="00301947">
      <w:pPr>
        <w:pStyle w:val="Akapitzlist"/>
        <w:rPr>
          <w:sz w:val="22"/>
          <w:szCs w:val="22"/>
        </w:rPr>
      </w:pPr>
    </w:p>
    <w:p w14:paraId="727E0100" w14:textId="6009E63A" w:rsidR="00994D4B" w:rsidRPr="002621BF" w:rsidRDefault="00301947" w:rsidP="006C62D9">
      <w:pPr>
        <w:pStyle w:val="Akapitzlist"/>
        <w:numPr>
          <w:ilvl w:val="0"/>
          <w:numId w:val="12"/>
        </w:numPr>
        <w:rPr>
          <w:sz w:val="22"/>
          <w:szCs w:val="22"/>
        </w:rPr>
      </w:pPr>
      <w:commentRangeStart w:id="15"/>
      <w:r>
        <w:rPr>
          <w:sz w:val="22"/>
          <w:szCs w:val="22"/>
        </w:rPr>
        <w:t>Udzielenie i zakres uprawnie</w:t>
      </w:r>
      <w:r w:rsidR="00EA23C2">
        <w:rPr>
          <w:sz w:val="22"/>
          <w:szCs w:val="22"/>
        </w:rPr>
        <w:t>ń</w:t>
      </w:r>
      <w:r>
        <w:rPr>
          <w:sz w:val="22"/>
          <w:szCs w:val="22"/>
        </w:rPr>
        <w:t xml:space="preserve"> </w:t>
      </w:r>
      <w:r w:rsidR="005E0EFF">
        <w:rPr>
          <w:sz w:val="22"/>
          <w:szCs w:val="22"/>
        </w:rPr>
        <w:t>pierwotnych</w:t>
      </w:r>
      <w:r>
        <w:rPr>
          <w:sz w:val="22"/>
          <w:szCs w:val="22"/>
        </w:rPr>
        <w:t>, o który</w:t>
      </w:r>
      <w:r w:rsidR="005E0EFF">
        <w:rPr>
          <w:sz w:val="22"/>
          <w:szCs w:val="22"/>
        </w:rPr>
        <w:t>ch</w:t>
      </w:r>
      <w:r>
        <w:rPr>
          <w:sz w:val="22"/>
          <w:szCs w:val="22"/>
        </w:rPr>
        <w:t xml:space="preserve"> mowa w </w:t>
      </w:r>
      <w:r w:rsidRPr="00EF15F6">
        <w:rPr>
          <w:sz w:val="22"/>
          <w:szCs w:val="22"/>
        </w:rPr>
        <w:t>§</w:t>
      </w:r>
      <w:r>
        <w:rPr>
          <w:sz w:val="22"/>
          <w:szCs w:val="22"/>
        </w:rPr>
        <w:t xml:space="preserve"> </w:t>
      </w:r>
      <w:r w:rsidR="00FF54C7">
        <w:rPr>
          <w:sz w:val="22"/>
          <w:szCs w:val="22"/>
        </w:rPr>
        <w:t>5</w:t>
      </w:r>
      <w:r>
        <w:rPr>
          <w:sz w:val="22"/>
          <w:szCs w:val="22"/>
        </w:rPr>
        <w:t xml:space="preserve">-6 poniżej, powinien podlegać kontroli merytorycznej Zarządu Spółki lub wyznaczonej przez niego osoby (np. członka Zarządu / Dyrektora Finansowego): </w:t>
      </w:r>
      <w:r w:rsidRPr="00301947">
        <w:rPr>
          <w:sz w:val="22"/>
          <w:szCs w:val="22"/>
          <w:highlight w:val="yellow"/>
        </w:rPr>
        <w:t>(…)</w:t>
      </w:r>
      <w:r w:rsidR="00994D4B" w:rsidRPr="002621BF">
        <w:rPr>
          <w:sz w:val="22"/>
          <w:szCs w:val="22"/>
        </w:rPr>
        <w:t xml:space="preserve">. </w:t>
      </w:r>
    </w:p>
    <w:p w14:paraId="2EEAA31B" w14:textId="77777777" w:rsidR="00994D4B" w:rsidRDefault="00994D4B" w:rsidP="00994D4B">
      <w:pPr>
        <w:pStyle w:val="Akapitzlist"/>
        <w:rPr>
          <w:sz w:val="22"/>
          <w:szCs w:val="22"/>
        </w:rPr>
      </w:pPr>
    </w:p>
    <w:p w14:paraId="0480E3FC" w14:textId="45B711AC" w:rsidR="00301947" w:rsidRDefault="00301947" w:rsidP="006C62D9">
      <w:pPr>
        <w:pStyle w:val="Akapitzlist"/>
        <w:numPr>
          <w:ilvl w:val="0"/>
          <w:numId w:val="12"/>
        </w:numPr>
        <w:rPr>
          <w:sz w:val="22"/>
          <w:szCs w:val="22"/>
        </w:rPr>
      </w:pPr>
      <w:r>
        <w:rPr>
          <w:sz w:val="22"/>
          <w:szCs w:val="22"/>
        </w:rPr>
        <w:t>Udzielenie i zakres uprawnie</w:t>
      </w:r>
      <w:r w:rsidR="005E0EFF">
        <w:rPr>
          <w:sz w:val="22"/>
          <w:szCs w:val="22"/>
        </w:rPr>
        <w:t>ń wtórnych</w:t>
      </w:r>
      <w:r>
        <w:rPr>
          <w:sz w:val="22"/>
          <w:szCs w:val="22"/>
        </w:rPr>
        <w:t>, o który</w:t>
      </w:r>
      <w:r w:rsidR="005E0EFF">
        <w:rPr>
          <w:sz w:val="22"/>
          <w:szCs w:val="22"/>
        </w:rPr>
        <w:t>ch</w:t>
      </w:r>
      <w:r>
        <w:rPr>
          <w:sz w:val="22"/>
          <w:szCs w:val="22"/>
        </w:rPr>
        <w:t xml:space="preserve"> mowa w </w:t>
      </w:r>
      <w:r w:rsidRPr="00EF15F6">
        <w:rPr>
          <w:sz w:val="22"/>
          <w:szCs w:val="22"/>
        </w:rPr>
        <w:t>§</w:t>
      </w:r>
      <w:r>
        <w:rPr>
          <w:sz w:val="22"/>
          <w:szCs w:val="22"/>
        </w:rPr>
        <w:t xml:space="preserve"> </w:t>
      </w:r>
      <w:r w:rsidR="00000CCA">
        <w:rPr>
          <w:sz w:val="22"/>
          <w:szCs w:val="22"/>
        </w:rPr>
        <w:t>9</w:t>
      </w:r>
      <w:r>
        <w:rPr>
          <w:sz w:val="22"/>
          <w:szCs w:val="22"/>
        </w:rPr>
        <w:t xml:space="preserve"> i nast. poniżej, powinien podlegać kontroli merytorycznej, co najmniej ze strony Działu Finansowego/Księgowego lub przez wyznaczone przez ten Dział osoby (np. Za</w:t>
      </w:r>
      <w:r w:rsidR="00F60F03">
        <w:rPr>
          <w:sz w:val="22"/>
          <w:szCs w:val="22"/>
        </w:rPr>
        <w:t xml:space="preserve">stępcę Dyrektora Finansowego / Główną Księgową): </w:t>
      </w:r>
      <w:r w:rsidR="00F60F03" w:rsidRPr="00F60F03">
        <w:rPr>
          <w:sz w:val="22"/>
          <w:szCs w:val="22"/>
          <w:highlight w:val="yellow"/>
        </w:rPr>
        <w:t>(…)</w:t>
      </w:r>
      <w:r w:rsidR="00F60F03">
        <w:rPr>
          <w:sz w:val="22"/>
          <w:szCs w:val="22"/>
        </w:rPr>
        <w:t>.</w:t>
      </w:r>
      <w:commentRangeEnd w:id="15"/>
      <w:r w:rsidR="001F3FF8">
        <w:rPr>
          <w:rStyle w:val="Odwoaniedokomentarza"/>
        </w:rPr>
        <w:commentReference w:id="15"/>
      </w:r>
    </w:p>
    <w:p w14:paraId="5FB6DE10" w14:textId="77777777" w:rsidR="00301947" w:rsidRPr="00301947" w:rsidRDefault="00301947" w:rsidP="00301947">
      <w:pPr>
        <w:pStyle w:val="Akapitzlist"/>
        <w:rPr>
          <w:sz w:val="22"/>
          <w:szCs w:val="22"/>
        </w:rPr>
      </w:pPr>
    </w:p>
    <w:p w14:paraId="017899BA" w14:textId="75E0A385" w:rsidR="00994D4B" w:rsidRPr="00AA5A88" w:rsidRDefault="00F60F03" w:rsidP="006C62D9">
      <w:pPr>
        <w:pStyle w:val="Akapitzlist"/>
        <w:numPr>
          <w:ilvl w:val="0"/>
          <w:numId w:val="12"/>
        </w:numPr>
        <w:rPr>
          <w:sz w:val="22"/>
          <w:szCs w:val="22"/>
          <w:highlight w:val="yellow"/>
        </w:rPr>
      </w:pPr>
      <w:r>
        <w:rPr>
          <w:sz w:val="22"/>
          <w:szCs w:val="22"/>
        </w:rPr>
        <w:t xml:space="preserve">W obu ww. przypadkach </w:t>
      </w:r>
      <w:r w:rsidR="00994D4B">
        <w:rPr>
          <w:sz w:val="22"/>
          <w:szCs w:val="22"/>
        </w:rPr>
        <w:t>Kontrola merytoryczna obejmuje</w:t>
      </w:r>
      <w:r>
        <w:rPr>
          <w:sz w:val="22"/>
          <w:szCs w:val="22"/>
        </w:rPr>
        <w:t xml:space="preserve"> wskazanie i zatwierdzenie dla celów wewnętrznych listy osób, którym Spółka udzieli uprawnień w zakresie KSeF wraz ze wskazaniem zakresu tych uprawnień</w:t>
      </w:r>
      <w:r w:rsidR="00AE465E">
        <w:rPr>
          <w:sz w:val="22"/>
          <w:szCs w:val="22"/>
        </w:rPr>
        <w:t xml:space="preserve"> (Karta Uprawnień)</w:t>
      </w:r>
      <w:r w:rsidR="00994D4B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AA5A88">
        <w:rPr>
          <w:sz w:val="22"/>
          <w:szCs w:val="22"/>
          <w:highlight w:val="yellow"/>
        </w:rPr>
        <w:t xml:space="preserve">Wzór </w:t>
      </w:r>
      <w:r w:rsidR="00AE465E">
        <w:rPr>
          <w:sz w:val="22"/>
          <w:szCs w:val="22"/>
          <w:highlight w:val="yellow"/>
        </w:rPr>
        <w:t>Karty Uprawnień</w:t>
      </w:r>
      <w:r w:rsidRPr="00AA5A88">
        <w:rPr>
          <w:sz w:val="22"/>
          <w:szCs w:val="22"/>
          <w:highlight w:val="yellow"/>
        </w:rPr>
        <w:t xml:space="preserve"> stanowi załącznik nr 1 do niniejszych Procedur. </w:t>
      </w:r>
    </w:p>
    <w:p w14:paraId="3EE15AEE" w14:textId="77777777" w:rsidR="009A154F" w:rsidRPr="009A154F" w:rsidRDefault="009A154F" w:rsidP="009A154F">
      <w:pPr>
        <w:pStyle w:val="Akapitzlist"/>
        <w:rPr>
          <w:sz w:val="22"/>
          <w:szCs w:val="22"/>
        </w:rPr>
      </w:pPr>
    </w:p>
    <w:p w14:paraId="071A65A0" w14:textId="0F777399" w:rsidR="00AC28E5" w:rsidRPr="00F1113A" w:rsidRDefault="009A154F" w:rsidP="00184FC9">
      <w:pPr>
        <w:pStyle w:val="Akapitzlist"/>
        <w:numPr>
          <w:ilvl w:val="0"/>
          <w:numId w:val="12"/>
        </w:numPr>
        <w:rPr>
          <w:sz w:val="22"/>
          <w:szCs w:val="22"/>
        </w:rPr>
      </w:pPr>
      <w:r w:rsidRPr="00F1113A">
        <w:rPr>
          <w:sz w:val="22"/>
          <w:szCs w:val="22"/>
        </w:rPr>
        <w:t>Spółka nie dopuszcza możliwości</w:t>
      </w:r>
      <w:r w:rsidR="00F60F03" w:rsidRPr="00F1113A">
        <w:rPr>
          <w:sz w:val="22"/>
          <w:szCs w:val="22"/>
        </w:rPr>
        <w:t>, aby poza kontrolą merytoryczną, pracownik lub inn</w:t>
      </w:r>
      <w:r w:rsidR="009D0E51" w:rsidRPr="00F1113A">
        <w:rPr>
          <w:sz w:val="22"/>
          <w:szCs w:val="22"/>
        </w:rPr>
        <w:t>a</w:t>
      </w:r>
      <w:r w:rsidR="00F60F03" w:rsidRPr="00F1113A">
        <w:rPr>
          <w:sz w:val="22"/>
          <w:szCs w:val="22"/>
        </w:rPr>
        <w:t xml:space="preserve"> osoba zaangażowana w proces wykorzystywania KSeF</w:t>
      </w:r>
      <w:r w:rsidRPr="00F1113A">
        <w:rPr>
          <w:sz w:val="22"/>
          <w:szCs w:val="22"/>
        </w:rPr>
        <w:t xml:space="preserve"> podj</w:t>
      </w:r>
      <w:r w:rsidR="009D0E51" w:rsidRPr="00F1113A">
        <w:rPr>
          <w:sz w:val="22"/>
          <w:szCs w:val="22"/>
        </w:rPr>
        <w:t>ęła</w:t>
      </w:r>
      <w:r w:rsidRPr="00F1113A">
        <w:rPr>
          <w:sz w:val="22"/>
          <w:szCs w:val="22"/>
        </w:rPr>
        <w:t xml:space="preserve"> we własnym zakresie decyzj</w:t>
      </w:r>
      <w:r w:rsidR="00F60F03" w:rsidRPr="00F1113A">
        <w:rPr>
          <w:sz w:val="22"/>
          <w:szCs w:val="22"/>
        </w:rPr>
        <w:t>ę</w:t>
      </w:r>
      <w:r w:rsidRPr="00F1113A">
        <w:rPr>
          <w:sz w:val="22"/>
          <w:szCs w:val="22"/>
        </w:rPr>
        <w:t xml:space="preserve"> o</w:t>
      </w:r>
      <w:r w:rsidR="00F60F03" w:rsidRPr="00F1113A">
        <w:rPr>
          <w:sz w:val="22"/>
          <w:szCs w:val="22"/>
        </w:rPr>
        <w:t xml:space="preserve"> nadaniu, odebraniu lub zmianie uprawnień do działania w KSeF. </w:t>
      </w:r>
      <w:r w:rsidR="00F1113A" w:rsidRPr="00F1113A">
        <w:rPr>
          <w:sz w:val="22"/>
          <w:szCs w:val="22"/>
        </w:rPr>
        <w:t>Działanie takie podjęte – wyjątkowo</w:t>
      </w:r>
      <w:r w:rsidR="00F1113A">
        <w:rPr>
          <w:sz w:val="22"/>
          <w:szCs w:val="22"/>
        </w:rPr>
        <w:t xml:space="preserve"> – </w:t>
      </w:r>
      <w:r w:rsidR="00F1113A" w:rsidRPr="00F1113A">
        <w:rPr>
          <w:sz w:val="22"/>
          <w:szCs w:val="22"/>
        </w:rPr>
        <w:t>w sytuacjach niecierpiących zwłoki</w:t>
      </w:r>
      <w:r w:rsidR="00F1113A">
        <w:rPr>
          <w:sz w:val="22"/>
          <w:szCs w:val="22"/>
        </w:rPr>
        <w:t xml:space="preserve"> wymaga następczego zatwierdzenia w toku kontroli merytorycznej.</w:t>
      </w:r>
    </w:p>
    <w:p w14:paraId="39D428CC" w14:textId="68CA63E0" w:rsidR="00210334" w:rsidRDefault="00AC28E5" w:rsidP="00210334">
      <w:pPr>
        <w:pStyle w:val="Nagwek1"/>
      </w:pPr>
      <w:r>
        <w:br w:type="page"/>
      </w:r>
      <w:bookmarkStart w:id="16" w:name="_Toc208875833"/>
      <w:r w:rsidR="00210334" w:rsidRPr="008A68A5">
        <w:lastRenderedPageBreak/>
        <w:t xml:space="preserve">§ </w:t>
      </w:r>
      <w:r w:rsidR="00210334">
        <w:t>4</w:t>
      </w:r>
      <w:r w:rsidR="00210334" w:rsidRPr="008A68A5">
        <w:t xml:space="preserve"> </w:t>
      </w:r>
      <w:r w:rsidR="00210334">
        <w:t>Rodzaje uprawnień do działania w KSeF</w:t>
      </w:r>
      <w:bookmarkEnd w:id="16"/>
    </w:p>
    <w:p w14:paraId="1B2DDE99" w14:textId="77777777" w:rsidR="00210334" w:rsidRDefault="00210334" w:rsidP="00210334">
      <w:pPr>
        <w:pStyle w:val="Akapitzlist"/>
        <w:rPr>
          <w:sz w:val="22"/>
          <w:szCs w:val="22"/>
        </w:rPr>
      </w:pPr>
    </w:p>
    <w:p w14:paraId="6500423E" w14:textId="77777777" w:rsidR="00130AF1" w:rsidRDefault="00210334" w:rsidP="006C62D9">
      <w:pPr>
        <w:pStyle w:val="Akapitzlist"/>
        <w:numPr>
          <w:ilvl w:val="0"/>
          <w:numId w:val="21"/>
        </w:numPr>
        <w:suppressAutoHyphens w:val="0"/>
        <w:spacing w:after="0"/>
        <w:rPr>
          <w:sz w:val="22"/>
          <w:szCs w:val="22"/>
        </w:rPr>
      </w:pPr>
      <w:r>
        <w:rPr>
          <w:sz w:val="22"/>
          <w:szCs w:val="22"/>
        </w:rPr>
        <w:t>Uprawnieni</w:t>
      </w:r>
      <w:r w:rsidR="00130AF1">
        <w:rPr>
          <w:sz w:val="22"/>
          <w:szCs w:val="22"/>
        </w:rPr>
        <w:t>a</w:t>
      </w:r>
      <w:r>
        <w:rPr>
          <w:sz w:val="22"/>
          <w:szCs w:val="22"/>
        </w:rPr>
        <w:t xml:space="preserve"> do</w:t>
      </w:r>
      <w:r w:rsidR="00130AF1" w:rsidRPr="00F1113A">
        <w:rPr>
          <w:sz w:val="22"/>
          <w:szCs w:val="22"/>
        </w:rPr>
        <w:t xml:space="preserve"> działania w KSeF</w:t>
      </w:r>
      <w:r w:rsidR="00130AF1">
        <w:rPr>
          <w:sz w:val="22"/>
          <w:szCs w:val="22"/>
        </w:rPr>
        <w:t xml:space="preserve"> będą przyznawane odpowiednim osobom lub podmiotom z uwzględnieniem aktualnie obowiązujących zasad ich udzielania i zakresów tych uprawnień, ze szczególnym uwzględnieniem identyfikacji uprawnień związanych z: </w:t>
      </w:r>
    </w:p>
    <w:p w14:paraId="069D070A" w14:textId="64663CA7" w:rsidR="00130AF1" w:rsidRDefault="00130AF1" w:rsidP="00130AF1">
      <w:pPr>
        <w:pStyle w:val="Akapitzlist"/>
        <w:numPr>
          <w:ilvl w:val="1"/>
          <w:numId w:val="21"/>
        </w:numPr>
        <w:suppressAutoHyphens w:val="0"/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możliwością zarządzania uprawnieniami (ich udzielania, odbierania lub zmiany zakresów); </w:t>
      </w:r>
    </w:p>
    <w:p w14:paraId="269FD69D" w14:textId="568C47D3" w:rsidR="00130AF1" w:rsidRDefault="00130AF1" w:rsidP="00130AF1">
      <w:pPr>
        <w:pStyle w:val="Akapitzlist"/>
        <w:numPr>
          <w:ilvl w:val="1"/>
          <w:numId w:val="21"/>
        </w:numPr>
        <w:suppressAutoHyphens w:val="0"/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możliwością uzyskania dostępu do faktur w KSeF oraz importowania odpowiednich danych; </w:t>
      </w:r>
    </w:p>
    <w:p w14:paraId="0A4EE027" w14:textId="4D387AB0" w:rsidR="00130AF1" w:rsidRDefault="00130AF1" w:rsidP="00130AF1">
      <w:pPr>
        <w:pStyle w:val="Akapitzlist"/>
        <w:numPr>
          <w:ilvl w:val="1"/>
          <w:numId w:val="21"/>
        </w:numPr>
        <w:suppressAutoHyphens w:val="0"/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możliwością wystawiania e-faktur w KSeF, w tym wysyłki (wczytania) odpowiednich plików </w:t>
      </w:r>
      <w:proofErr w:type="spellStart"/>
      <w:r>
        <w:rPr>
          <w:sz w:val="22"/>
          <w:szCs w:val="22"/>
        </w:rPr>
        <w:t>xml</w:t>
      </w:r>
      <w:proofErr w:type="spellEnd"/>
      <w:r>
        <w:rPr>
          <w:sz w:val="22"/>
          <w:szCs w:val="22"/>
        </w:rPr>
        <w:t xml:space="preserve">. </w:t>
      </w:r>
    </w:p>
    <w:p w14:paraId="45B9471F" w14:textId="0ADEF669" w:rsidR="00210334" w:rsidRDefault="00130AF1" w:rsidP="00130AF1">
      <w:pPr>
        <w:pStyle w:val="Akapitzlist"/>
        <w:suppressAutoHyphens w:val="0"/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3C43CAF6" w14:textId="584649FC" w:rsidR="00130AF1" w:rsidRDefault="00130AF1" w:rsidP="006C62D9">
      <w:pPr>
        <w:pStyle w:val="Akapitzlist"/>
        <w:numPr>
          <w:ilvl w:val="0"/>
          <w:numId w:val="21"/>
        </w:numPr>
        <w:suppressAutoHyphens w:val="0"/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W miarę możliwości Spółka wprost określi odpowiedni rozdział uprawnień oraz możliwość generowania </w:t>
      </w:r>
      <w:proofErr w:type="spellStart"/>
      <w:r>
        <w:rPr>
          <w:sz w:val="22"/>
          <w:szCs w:val="22"/>
        </w:rPr>
        <w:t>tokenów</w:t>
      </w:r>
      <w:proofErr w:type="spellEnd"/>
      <w:r>
        <w:rPr>
          <w:sz w:val="22"/>
          <w:szCs w:val="22"/>
        </w:rPr>
        <w:t xml:space="preserve"> lub certyfikatów KSeF. Spółka uwzględni przy tym, że:</w:t>
      </w:r>
    </w:p>
    <w:p w14:paraId="41F74CE7" w14:textId="77777777" w:rsidR="00652E01" w:rsidRDefault="00130AF1" w:rsidP="00130AF1">
      <w:pPr>
        <w:pStyle w:val="Akapitzlist"/>
        <w:numPr>
          <w:ilvl w:val="1"/>
          <w:numId w:val="21"/>
        </w:numPr>
        <w:suppressAutoHyphens w:val="0"/>
        <w:spacing w:after="0"/>
        <w:rPr>
          <w:sz w:val="22"/>
          <w:szCs w:val="22"/>
        </w:rPr>
      </w:pPr>
      <w:r>
        <w:rPr>
          <w:sz w:val="22"/>
          <w:szCs w:val="22"/>
        </w:rPr>
        <w:t>Uprawnienia pierwotne i wtórne I stopnia przysługiwać będą co najmniej  „KSeF Masterowi” oraz jego Zastępcy.</w:t>
      </w:r>
    </w:p>
    <w:p w14:paraId="2BC28D9A" w14:textId="59658D91" w:rsidR="00136D18" w:rsidRDefault="00652E01" w:rsidP="00652E01">
      <w:pPr>
        <w:pStyle w:val="Akapitzlist"/>
        <w:numPr>
          <w:ilvl w:val="1"/>
          <w:numId w:val="21"/>
        </w:numPr>
        <w:suppressAutoHyphens w:val="0"/>
        <w:spacing w:after="0"/>
        <w:rPr>
          <w:sz w:val="22"/>
          <w:szCs w:val="22"/>
        </w:rPr>
      </w:pPr>
      <w:r>
        <w:rPr>
          <w:sz w:val="22"/>
          <w:szCs w:val="22"/>
        </w:rPr>
        <w:t>Uprawnienia wtórne II i III stopnia przysługiwać będą wyłącznie osobom lub podmiotom, którym uprawnienia nadał KSeF Master lub jego zastępca.</w:t>
      </w:r>
    </w:p>
    <w:p w14:paraId="117B08B1" w14:textId="77777777" w:rsidR="00652E01" w:rsidRDefault="00652E01" w:rsidP="00652E01">
      <w:pPr>
        <w:pStyle w:val="Akapitzlist"/>
        <w:suppressAutoHyphens w:val="0"/>
        <w:spacing w:after="0"/>
        <w:rPr>
          <w:sz w:val="22"/>
          <w:szCs w:val="22"/>
        </w:rPr>
      </w:pPr>
    </w:p>
    <w:p w14:paraId="3ED744B8" w14:textId="77777777" w:rsidR="00210334" w:rsidRPr="00BF6DC0" w:rsidRDefault="00210334" w:rsidP="00210334">
      <w:pPr>
        <w:suppressAutoHyphens w:val="0"/>
        <w:spacing w:after="0"/>
        <w:jc w:val="left"/>
        <w:rPr>
          <w:sz w:val="22"/>
          <w:szCs w:val="22"/>
        </w:rPr>
      </w:pPr>
    </w:p>
    <w:p w14:paraId="3ABF11A1" w14:textId="701CC18C" w:rsidR="00AC28E5" w:rsidRDefault="00AC28E5" w:rsidP="00AC28E5">
      <w:pPr>
        <w:pStyle w:val="Nagwek1"/>
      </w:pPr>
      <w:bookmarkStart w:id="17" w:name="_Toc208875834"/>
      <w:r w:rsidRPr="008A68A5">
        <w:t xml:space="preserve">§ </w:t>
      </w:r>
      <w:r w:rsidR="00EA23C2">
        <w:t>5</w:t>
      </w:r>
      <w:r w:rsidRPr="008A68A5">
        <w:t xml:space="preserve"> </w:t>
      </w:r>
      <w:r w:rsidR="00F60F03">
        <w:t>Uprawnienie pierwotne do działania w KSeF</w:t>
      </w:r>
      <w:bookmarkEnd w:id="17"/>
    </w:p>
    <w:p w14:paraId="4F141472" w14:textId="77777777" w:rsidR="00AC28E5" w:rsidRDefault="00AC28E5" w:rsidP="00AC28E5">
      <w:pPr>
        <w:pStyle w:val="Akapitzlist"/>
        <w:rPr>
          <w:sz w:val="22"/>
          <w:szCs w:val="22"/>
        </w:rPr>
      </w:pPr>
    </w:p>
    <w:p w14:paraId="06AA3763" w14:textId="7C8A2C8D" w:rsidR="00AC28E5" w:rsidRPr="00AC28E5" w:rsidRDefault="00F60F03" w:rsidP="006C62D9">
      <w:pPr>
        <w:pStyle w:val="Akapitzlist"/>
        <w:numPr>
          <w:ilvl w:val="0"/>
          <w:numId w:val="20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Kwalifikowana Pieczęć Elektroniczna</w:t>
      </w:r>
      <w:r w:rsidR="00442810">
        <w:rPr>
          <w:b/>
          <w:bCs/>
          <w:sz w:val="22"/>
          <w:szCs w:val="22"/>
        </w:rPr>
        <w:t xml:space="preserve"> (KPE</w:t>
      </w:r>
      <w:r w:rsidR="00D26AC1">
        <w:rPr>
          <w:b/>
          <w:bCs/>
          <w:sz w:val="22"/>
          <w:szCs w:val="22"/>
        </w:rPr>
        <w:t>/e-pieczęć</w:t>
      </w:r>
      <w:r w:rsidR="00442810">
        <w:rPr>
          <w:b/>
          <w:bCs/>
          <w:sz w:val="22"/>
          <w:szCs w:val="22"/>
        </w:rPr>
        <w:t>)</w:t>
      </w:r>
      <w:r>
        <w:rPr>
          <w:b/>
          <w:bCs/>
          <w:sz w:val="22"/>
          <w:szCs w:val="22"/>
        </w:rPr>
        <w:t xml:space="preserve"> Spółki </w:t>
      </w:r>
    </w:p>
    <w:p w14:paraId="7B21C44C" w14:textId="77777777" w:rsidR="00AC28E5" w:rsidRDefault="00AC28E5" w:rsidP="00AC28E5">
      <w:pPr>
        <w:pStyle w:val="Akapitzlist"/>
        <w:rPr>
          <w:sz w:val="22"/>
          <w:szCs w:val="22"/>
        </w:rPr>
      </w:pPr>
    </w:p>
    <w:p w14:paraId="20869A7B" w14:textId="42E0EFA6" w:rsidR="00A11D75" w:rsidRDefault="00A11D75" w:rsidP="006C62D9">
      <w:pPr>
        <w:pStyle w:val="Akapitzlist"/>
        <w:numPr>
          <w:ilvl w:val="0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W przypadkach, w których Spółka posiada k</w:t>
      </w:r>
      <w:r w:rsidRPr="00A11D75">
        <w:rPr>
          <w:sz w:val="22"/>
          <w:szCs w:val="22"/>
        </w:rPr>
        <w:t>walifikowany certyfikat pieczęci elektronicznej</w:t>
      </w:r>
      <w:r>
        <w:rPr>
          <w:sz w:val="22"/>
          <w:szCs w:val="22"/>
        </w:rPr>
        <w:t xml:space="preserve"> (</w:t>
      </w:r>
      <w:r w:rsidR="00652E01">
        <w:rPr>
          <w:sz w:val="22"/>
          <w:szCs w:val="22"/>
        </w:rPr>
        <w:t>KPE/</w:t>
      </w:r>
      <w:r>
        <w:rPr>
          <w:sz w:val="22"/>
          <w:szCs w:val="22"/>
        </w:rPr>
        <w:t xml:space="preserve">e-pieczęć) odpowiadający pieczęci firmowej i zawierający pełną nazwę Spółki oraz numer jednoznacznie identyfikujący Spółkę (NIP), zapewniający autentyczność pochodzenia danych, z którymi </w:t>
      </w:r>
      <w:r w:rsidR="00652E01">
        <w:rPr>
          <w:sz w:val="22"/>
          <w:szCs w:val="22"/>
        </w:rPr>
        <w:t>KPE/</w:t>
      </w:r>
      <w:r>
        <w:rPr>
          <w:sz w:val="22"/>
          <w:szCs w:val="22"/>
        </w:rPr>
        <w:t>e-pieczęć jest powiązana</w:t>
      </w:r>
      <w:r w:rsidR="00FA2146">
        <w:rPr>
          <w:sz w:val="22"/>
          <w:szCs w:val="22"/>
        </w:rPr>
        <w:t>,</w:t>
      </w:r>
      <w:r>
        <w:rPr>
          <w:sz w:val="22"/>
          <w:szCs w:val="22"/>
        </w:rPr>
        <w:t xml:space="preserve"> Spółka nie </w:t>
      </w:r>
      <w:r w:rsidR="00210334">
        <w:rPr>
          <w:sz w:val="22"/>
          <w:szCs w:val="22"/>
        </w:rPr>
        <w:t>jest zobowiązana do</w:t>
      </w:r>
      <w:r w:rsidR="001668AD">
        <w:rPr>
          <w:sz w:val="22"/>
          <w:szCs w:val="22"/>
        </w:rPr>
        <w:t xml:space="preserve"> złożenia</w:t>
      </w:r>
      <w:r>
        <w:rPr>
          <w:sz w:val="22"/>
          <w:szCs w:val="22"/>
        </w:rPr>
        <w:t xml:space="preserve"> formularza ZAW-FA, o którym mowa w </w:t>
      </w:r>
      <w:r w:rsidR="00210334">
        <w:rPr>
          <w:sz w:val="22"/>
          <w:szCs w:val="22"/>
        </w:rPr>
        <w:t>pkt II</w:t>
      </w:r>
      <w:r>
        <w:rPr>
          <w:sz w:val="22"/>
          <w:szCs w:val="22"/>
        </w:rPr>
        <w:t xml:space="preserve"> poniżej.</w:t>
      </w:r>
      <w:r w:rsidR="00652E01">
        <w:rPr>
          <w:sz w:val="22"/>
          <w:szCs w:val="22"/>
        </w:rPr>
        <w:t xml:space="preserve"> </w:t>
      </w:r>
    </w:p>
    <w:p w14:paraId="65DD42E6" w14:textId="77777777" w:rsidR="00A11D75" w:rsidRDefault="00A11D75" w:rsidP="00A11D75">
      <w:pPr>
        <w:pStyle w:val="Akapitzlist"/>
        <w:rPr>
          <w:sz w:val="22"/>
          <w:szCs w:val="22"/>
        </w:rPr>
      </w:pPr>
    </w:p>
    <w:p w14:paraId="1AECBFDE" w14:textId="45B08940" w:rsidR="00A11D75" w:rsidRDefault="00A11D75" w:rsidP="006C62D9">
      <w:pPr>
        <w:pStyle w:val="Akapitzlist"/>
        <w:numPr>
          <w:ilvl w:val="0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 xml:space="preserve">Decyzje o uzyskaniu </w:t>
      </w:r>
      <w:r w:rsidR="00652E01">
        <w:rPr>
          <w:sz w:val="22"/>
          <w:szCs w:val="22"/>
        </w:rPr>
        <w:t>KPE/</w:t>
      </w:r>
      <w:r>
        <w:rPr>
          <w:sz w:val="22"/>
          <w:szCs w:val="22"/>
        </w:rPr>
        <w:t xml:space="preserve">e-pieczęci i </w:t>
      </w:r>
      <w:r w:rsidR="00FA2146">
        <w:rPr>
          <w:sz w:val="22"/>
          <w:szCs w:val="22"/>
        </w:rPr>
        <w:t xml:space="preserve">zakresie </w:t>
      </w:r>
      <w:r>
        <w:rPr>
          <w:sz w:val="22"/>
          <w:szCs w:val="22"/>
        </w:rPr>
        <w:t>jej wykorzystywani</w:t>
      </w:r>
      <w:r w:rsidR="00FA2146">
        <w:rPr>
          <w:sz w:val="22"/>
          <w:szCs w:val="22"/>
        </w:rPr>
        <w:t>a</w:t>
      </w:r>
      <w:r>
        <w:rPr>
          <w:sz w:val="22"/>
          <w:szCs w:val="22"/>
        </w:rPr>
        <w:t xml:space="preserve"> podejmuje wyłącznie Zarząd Spółki</w:t>
      </w:r>
      <w:r w:rsidR="00652E01">
        <w:rPr>
          <w:sz w:val="22"/>
          <w:szCs w:val="22"/>
        </w:rPr>
        <w:t>, który powinien dodatkowo określić zasady lub co najmniej wytyczne w zakresie zasad posługiwania się KPE/e-pieczęcią, wyłącznie przez upoważnione osoby oraz zasad kontroli</w:t>
      </w:r>
      <w:r w:rsidR="00652E01" w:rsidRPr="00652E01">
        <w:rPr>
          <w:sz w:val="22"/>
          <w:szCs w:val="22"/>
        </w:rPr>
        <w:t xml:space="preserve"> </w:t>
      </w:r>
      <w:r w:rsidR="00652E01">
        <w:rPr>
          <w:sz w:val="22"/>
          <w:szCs w:val="22"/>
        </w:rPr>
        <w:t>posługiwania się KPE/e-pieczęcią w sposób dla której została utworzona</w:t>
      </w:r>
      <w:r>
        <w:rPr>
          <w:sz w:val="22"/>
          <w:szCs w:val="22"/>
        </w:rPr>
        <w:t xml:space="preserve">. </w:t>
      </w:r>
      <w:r w:rsidR="004161E1">
        <w:rPr>
          <w:sz w:val="22"/>
          <w:szCs w:val="22"/>
        </w:rPr>
        <w:t xml:space="preserve">Zezwolenie na wykorzystanie KPE/e-pieczęci dla celów KSeF nie powinno być udzielane bez kontroli i </w:t>
      </w:r>
      <w:r w:rsidR="00930DDE">
        <w:rPr>
          <w:sz w:val="22"/>
          <w:szCs w:val="22"/>
        </w:rPr>
        <w:t xml:space="preserve">wykorzystywane </w:t>
      </w:r>
      <w:r w:rsidR="004161E1">
        <w:rPr>
          <w:sz w:val="22"/>
          <w:szCs w:val="22"/>
        </w:rPr>
        <w:t>w sposób narażający Spółkę na uwierzytelnianie w KSeF działań</w:t>
      </w:r>
      <w:r w:rsidR="008412E6">
        <w:rPr>
          <w:sz w:val="22"/>
          <w:szCs w:val="22"/>
        </w:rPr>
        <w:t xml:space="preserve"> oszukańczych, pozornych lub innych, których celem byłoby wyłudzenie VAT, </w:t>
      </w:r>
      <w:r w:rsidR="00930DDE">
        <w:rPr>
          <w:sz w:val="22"/>
          <w:szCs w:val="22"/>
        </w:rPr>
        <w:t xml:space="preserve">wyłudzenie </w:t>
      </w:r>
      <w:r w:rsidR="008412E6">
        <w:rPr>
          <w:sz w:val="22"/>
          <w:szCs w:val="22"/>
        </w:rPr>
        <w:t xml:space="preserve">kwot należności wskazanych na fakturze lub uwiarygodnienie transakcji jakie nie miały miejsca. </w:t>
      </w:r>
      <w:r w:rsidR="00930DDE">
        <w:rPr>
          <w:sz w:val="22"/>
          <w:szCs w:val="22"/>
        </w:rPr>
        <w:t>W przypadku zaistnienia takiego ryzyka, Spółka powinna podjąć działania im zapobiegające oraz dążące do ustalenia kto się ich dopuścił.</w:t>
      </w:r>
    </w:p>
    <w:p w14:paraId="078960D3" w14:textId="77777777" w:rsidR="00A11D75" w:rsidRPr="00A11D75" w:rsidRDefault="00A11D75" w:rsidP="00A11D75">
      <w:pPr>
        <w:pStyle w:val="Akapitzlist"/>
        <w:rPr>
          <w:sz w:val="22"/>
          <w:szCs w:val="22"/>
        </w:rPr>
      </w:pPr>
    </w:p>
    <w:p w14:paraId="506133C7" w14:textId="0F4CE1CF" w:rsidR="00AC28E5" w:rsidRDefault="00A11D75" w:rsidP="006C62D9">
      <w:pPr>
        <w:pStyle w:val="Akapitzlist"/>
        <w:numPr>
          <w:ilvl w:val="0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 xml:space="preserve">Wykorzystanie </w:t>
      </w:r>
      <w:r w:rsidR="004161E1">
        <w:rPr>
          <w:sz w:val="22"/>
          <w:szCs w:val="22"/>
        </w:rPr>
        <w:t>KPE/</w:t>
      </w:r>
      <w:r>
        <w:rPr>
          <w:sz w:val="22"/>
          <w:szCs w:val="22"/>
        </w:rPr>
        <w:t xml:space="preserve">e-pieczęci dla celów KSeF uprawnia Spółkę do nadania dalszych uprawnień drogą elektroniczną, zgodnie z postanowieniami </w:t>
      </w:r>
      <w:r w:rsidRPr="00EF15F6">
        <w:rPr>
          <w:sz w:val="22"/>
          <w:szCs w:val="22"/>
        </w:rPr>
        <w:t>§</w:t>
      </w:r>
      <w:r>
        <w:rPr>
          <w:sz w:val="22"/>
          <w:szCs w:val="22"/>
        </w:rPr>
        <w:t xml:space="preserve"> </w:t>
      </w:r>
      <w:r w:rsidR="00B838ED">
        <w:rPr>
          <w:sz w:val="22"/>
          <w:szCs w:val="22"/>
        </w:rPr>
        <w:t xml:space="preserve">12 </w:t>
      </w:r>
      <w:r>
        <w:rPr>
          <w:sz w:val="22"/>
          <w:szCs w:val="22"/>
        </w:rPr>
        <w:t xml:space="preserve">poniżej. </w:t>
      </w:r>
    </w:p>
    <w:p w14:paraId="7E9E1037" w14:textId="77777777" w:rsidR="00135F72" w:rsidRDefault="00135F72" w:rsidP="00135F72">
      <w:pPr>
        <w:pStyle w:val="Akapitzlist"/>
        <w:rPr>
          <w:sz w:val="22"/>
          <w:szCs w:val="22"/>
        </w:rPr>
      </w:pPr>
    </w:p>
    <w:p w14:paraId="60973612" w14:textId="0EFABB06" w:rsidR="00700DCB" w:rsidRDefault="00700DCB" w:rsidP="006C62D9">
      <w:pPr>
        <w:pStyle w:val="Akapitzlist"/>
        <w:numPr>
          <w:ilvl w:val="0"/>
          <w:numId w:val="13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W przypadku użycia</w:t>
      </w:r>
      <w:r w:rsidR="00FD17B5">
        <w:rPr>
          <w:sz w:val="22"/>
          <w:szCs w:val="22"/>
        </w:rPr>
        <w:t xml:space="preserve"> KPE/</w:t>
      </w:r>
      <w:r>
        <w:rPr>
          <w:sz w:val="22"/>
          <w:szCs w:val="22"/>
        </w:rPr>
        <w:t xml:space="preserve">e-pieczęci Spółka </w:t>
      </w:r>
      <w:r w:rsidR="00FD17B5">
        <w:rPr>
          <w:sz w:val="22"/>
          <w:szCs w:val="22"/>
        </w:rPr>
        <w:t>może również</w:t>
      </w:r>
      <w:r>
        <w:rPr>
          <w:sz w:val="22"/>
          <w:szCs w:val="22"/>
        </w:rPr>
        <w:t xml:space="preserve"> wyznacz</w:t>
      </w:r>
      <w:r w:rsidR="00FD17B5">
        <w:rPr>
          <w:sz w:val="22"/>
          <w:szCs w:val="22"/>
        </w:rPr>
        <w:t>yć</w:t>
      </w:r>
      <w:r>
        <w:rPr>
          <w:sz w:val="22"/>
          <w:szCs w:val="22"/>
        </w:rPr>
        <w:t xml:space="preserve"> KSeF Mastera</w:t>
      </w:r>
      <w:r w:rsidR="00FD17B5">
        <w:rPr>
          <w:sz w:val="22"/>
          <w:szCs w:val="22"/>
        </w:rPr>
        <w:t xml:space="preserve"> oraz jego zastępcę</w:t>
      </w:r>
      <w:r>
        <w:rPr>
          <w:sz w:val="22"/>
          <w:szCs w:val="22"/>
        </w:rPr>
        <w:t>, przy czym zgłoszeni</w:t>
      </w:r>
      <w:r w:rsidR="00FD17B5">
        <w:rPr>
          <w:sz w:val="22"/>
          <w:szCs w:val="22"/>
        </w:rPr>
        <w:t>e</w:t>
      </w:r>
      <w:r>
        <w:rPr>
          <w:sz w:val="22"/>
          <w:szCs w:val="22"/>
        </w:rPr>
        <w:t xml:space="preserve"> ZAW-FA</w:t>
      </w:r>
      <w:r w:rsidR="00FD17B5">
        <w:rPr>
          <w:sz w:val="22"/>
          <w:szCs w:val="22"/>
        </w:rPr>
        <w:t xml:space="preserve"> nie jest tu wymagane</w:t>
      </w:r>
      <w:r w:rsidR="00135F72">
        <w:rPr>
          <w:sz w:val="22"/>
          <w:szCs w:val="22"/>
        </w:rPr>
        <w:t>,</w:t>
      </w:r>
      <w:r>
        <w:rPr>
          <w:sz w:val="22"/>
          <w:szCs w:val="22"/>
        </w:rPr>
        <w:t xml:space="preserve"> a zapisy </w:t>
      </w:r>
      <w:r w:rsidRPr="00EF15F6">
        <w:rPr>
          <w:sz w:val="22"/>
          <w:szCs w:val="22"/>
        </w:rPr>
        <w:t>§</w:t>
      </w:r>
      <w:r>
        <w:rPr>
          <w:sz w:val="22"/>
          <w:szCs w:val="22"/>
        </w:rPr>
        <w:t xml:space="preserve"> 6 stosuje się odpowiednio.</w:t>
      </w:r>
    </w:p>
    <w:p w14:paraId="14A8D019" w14:textId="77777777" w:rsidR="00390EDD" w:rsidRDefault="00390EDD" w:rsidP="00390EDD">
      <w:pPr>
        <w:pStyle w:val="Akapitzlist"/>
        <w:rPr>
          <w:sz w:val="22"/>
          <w:szCs w:val="22"/>
        </w:rPr>
      </w:pPr>
    </w:p>
    <w:p w14:paraId="5C17F420" w14:textId="37C7753A" w:rsidR="00AC28E5" w:rsidRPr="00AC28E5" w:rsidRDefault="00A11D75" w:rsidP="006C62D9">
      <w:pPr>
        <w:pStyle w:val="Akapitzlist"/>
        <w:numPr>
          <w:ilvl w:val="0"/>
          <w:numId w:val="20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ZAW-FA</w:t>
      </w:r>
    </w:p>
    <w:p w14:paraId="1DFD4486" w14:textId="77777777" w:rsidR="00AC28E5" w:rsidRDefault="00AC28E5" w:rsidP="00AC28E5">
      <w:pPr>
        <w:pStyle w:val="Akapitzlist"/>
        <w:rPr>
          <w:sz w:val="22"/>
          <w:szCs w:val="22"/>
        </w:rPr>
      </w:pPr>
    </w:p>
    <w:p w14:paraId="38AE6F5D" w14:textId="7111AA90" w:rsidR="001D25D6" w:rsidRDefault="000F4A22" w:rsidP="006C62D9">
      <w:pPr>
        <w:pStyle w:val="Akapitzlist"/>
        <w:numPr>
          <w:ilvl w:val="0"/>
          <w:numId w:val="25"/>
        </w:numPr>
        <w:rPr>
          <w:sz w:val="22"/>
          <w:szCs w:val="22"/>
        </w:rPr>
      </w:pPr>
      <w:r w:rsidRPr="00764028">
        <w:rPr>
          <w:sz w:val="22"/>
          <w:szCs w:val="22"/>
        </w:rPr>
        <w:t xml:space="preserve">W </w:t>
      </w:r>
      <w:r w:rsidR="008B0D33" w:rsidRPr="00764028">
        <w:rPr>
          <w:sz w:val="22"/>
          <w:szCs w:val="22"/>
        </w:rPr>
        <w:t xml:space="preserve">przypadku braku </w:t>
      </w:r>
      <w:r w:rsidR="00122A82">
        <w:rPr>
          <w:sz w:val="22"/>
          <w:szCs w:val="22"/>
        </w:rPr>
        <w:t>KPE/</w:t>
      </w:r>
      <w:r w:rsidR="008B0D33" w:rsidRPr="00764028">
        <w:rPr>
          <w:sz w:val="22"/>
          <w:szCs w:val="22"/>
        </w:rPr>
        <w:t>e-pieczęci</w:t>
      </w:r>
      <w:r w:rsidR="00985388" w:rsidRPr="00764028">
        <w:rPr>
          <w:sz w:val="22"/>
          <w:szCs w:val="22"/>
        </w:rPr>
        <w:t>,</w:t>
      </w:r>
      <w:r w:rsidR="008B0D33" w:rsidRPr="00764028">
        <w:rPr>
          <w:sz w:val="22"/>
          <w:szCs w:val="22"/>
        </w:rPr>
        <w:t xml:space="preserve"> Spółka powinna złożyć </w:t>
      </w:r>
      <w:r w:rsidR="00B90F67" w:rsidRPr="00764028">
        <w:rPr>
          <w:sz w:val="22"/>
          <w:szCs w:val="22"/>
        </w:rPr>
        <w:t>ZAW-FA</w:t>
      </w:r>
      <w:r w:rsidR="001D25D6" w:rsidRPr="00764028">
        <w:rPr>
          <w:sz w:val="22"/>
          <w:szCs w:val="22"/>
        </w:rPr>
        <w:t xml:space="preserve"> celem </w:t>
      </w:r>
      <w:r w:rsidR="00BC7F86">
        <w:rPr>
          <w:sz w:val="22"/>
          <w:szCs w:val="22"/>
        </w:rPr>
        <w:t xml:space="preserve">wykonania uprawnień właścicielskich i </w:t>
      </w:r>
      <w:r w:rsidR="001D25D6" w:rsidRPr="00764028">
        <w:rPr>
          <w:sz w:val="22"/>
          <w:szCs w:val="22"/>
        </w:rPr>
        <w:t>zgłoszenia</w:t>
      </w:r>
      <w:r w:rsidR="00BC7F86">
        <w:rPr>
          <w:sz w:val="22"/>
          <w:szCs w:val="22"/>
        </w:rPr>
        <w:t xml:space="preserve"> „pierwszej”</w:t>
      </w:r>
      <w:r w:rsidR="001D25D6" w:rsidRPr="00764028">
        <w:rPr>
          <w:sz w:val="22"/>
          <w:szCs w:val="22"/>
        </w:rPr>
        <w:t xml:space="preserve"> osoby </w:t>
      </w:r>
      <w:r w:rsidR="00BC7F86">
        <w:rPr>
          <w:sz w:val="22"/>
          <w:szCs w:val="22"/>
        </w:rPr>
        <w:t>uprawnionej</w:t>
      </w:r>
      <w:r w:rsidR="0039679D" w:rsidRPr="00764028">
        <w:rPr>
          <w:sz w:val="22"/>
          <w:szCs w:val="22"/>
        </w:rPr>
        <w:t xml:space="preserve">, która władna będzie </w:t>
      </w:r>
      <w:r w:rsidR="00764028" w:rsidRPr="00764028">
        <w:rPr>
          <w:sz w:val="22"/>
          <w:szCs w:val="22"/>
        </w:rPr>
        <w:t>do korzystania z KSeF</w:t>
      </w:r>
      <w:r w:rsidR="00764028">
        <w:rPr>
          <w:sz w:val="22"/>
          <w:szCs w:val="22"/>
        </w:rPr>
        <w:t xml:space="preserve"> w imieniu Spółki</w:t>
      </w:r>
      <w:r w:rsidR="00BC7F86">
        <w:rPr>
          <w:sz w:val="22"/>
          <w:szCs w:val="22"/>
        </w:rPr>
        <w:t xml:space="preserve">, </w:t>
      </w:r>
      <w:r w:rsidR="00764028" w:rsidRPr="00764028">
        <w:rPr>
          <w:sz w:val="22"/>
          <w:szCs w:val="22"/>
        </w:rPr>
        <w:t xml:space="preserve">w tym do nadawania </w:t>
      </w:r>
      <w:r w:rsidR="00122A82">
        <w:rPr>
          <w:sz w:val="22"/>
          <w:szCs w:val="22"/>
        </w:rPr>
        <w:t>i</w:t>
      </w:r>
      <w:r w:rsidR="00764028">
        <w:rPr>
          <w:sz w:val="22"/>
          <w:szCs w:val="22"/>
        </w:rPr>
        <w:t xml:space="preserve"> </w:t>
      </w:r>
      <w:r w:rsidR="00764028" w:rsidRPr="00764028">
        <w:rPr>
          <w:sz w:val="22"/>
          <w:szCs w:val="22"/>
        </w:rPr>
        <w:t>odbierania</w:t>
      </w:r>
      <w:r w:rsidR="00122A82">
        <w:rPr>
          <w:sz w:val="22"/>
          <w:szCs w:val="22"/>
        </w:rPr>
        <w:t xml:space="preserve">, a także </w:t>
      </w:r>
      <w:r w:rsidR="00764028">
        <w:rPr>
          <w:sz w:val="22"/>
          <w:szCs w:val="22"/>
        </w:rPr>
        <w:t>zmiany</w:t>
      </w:r>
      <w:r w:rsidR="00764028" w:rsidRPr="00764028">
        <w:rPr>
          <w:sz w:val="22"/>
          <w:szCs w:val="22"/>
        </w:rPr>
        <w:t xml:space="preserve"> uprawnień</w:t>
      </w:r>
      <w:r w:rsidR="00764028">
        <w:rPr>
          <w:sz w:val="22"/>
          <w:szCs w:val="22"/>
        </w:rPr>
        <w:t xml:space="preserve"> wtórnych</w:t>
      </w:r>
      <w:r w:rsidR="00122A82">
        <w:rPr>
          <w:sz w:val="22"/>
          <w:szCs w:val="22"/>
        </w:rPr>
        <w:t xml:space="preserve">. Zaleca się, aby wyznaczony „KSeF Master” przypisał sobie dalsze uprawnienia by mieć ich pełen zakres oraz by wyznaczył swojego Zastępcę. </w:t>
      </w:r>
    </w:p>
    <w:p w14:paraId="34463233" w14:textId="77777777" w:rsidR="00700DCB" w:rsidRDefault="00700DCB" w:rsidP="00700DCB">
      <w:pPr>
        <w:pStyle w:val="Akapitzlist"/>
        <w:rPr>
          <w:sz w:val="22"/>
          <w:szCs w:val="22"/>
        </w:rPr>
      </w:pPr>
    </w:p>
    <w:p w14:paraId="58E04FBE" w14:textId="531598A1" w:rsidR="00764028" w:rsidRPr="00700DCB" w:rsidRDefault="00700DCB" w:rsidP="006C62D9">
      <w:pPr>
        <w:pStyle w:val="Akapitzlist"/>
        <w:numPr>
          <w:ilvl w:val="0"/>
          <w:numId w:val="25"/>
        </w:numPr>
        <w:rPr>
          <w:sz w:val="22"/>
          <w:szCs w:val="22"/>
        </w:rPr>
      </w:pPr>
      <w:r w:rsidRPr="00700DCB">
        <w:rPr>
          <w:sz w:val="22"/>
          <w:szCs w:val="22"/>
        </w:rPr>
        <w:t xml:space="preserve">W przypadku działania Spółki </w:t>
      </w:r>
      <w:r>
        <w:rPr>
          <w:sz w:val="22"/>
          <w:szCs w:val="22"/>
        </w:rPr>
        <w:t>w grupie podmiotów powiązanych w tym jako</w:t>
      </w:r>
      <w:r w:rsidRPr="00700DCB">
        <w:rPr>
          <w:sz w:val="22"/>
          <w:szCs w:val="22"/>
        </w:rPr>
        <w:t xml:space="preserve"> jednostka dostarczająca usługi dla innych podmiotów powiązanych</w:t>
      </w:r>
      <w:r w:rsidR="00235049">
        <w:rPr>
          <w:sz w:val="22"/>
          <w:szCs w:val="22"/>
        </w:rPr>
        <w:t>, w tym tworząc Centrum Usług Wspólnych</w:t>
      </w:r>
      <w:r w:rsidRPr="00700DCB">
        <w:rPr>
          <w:sz w:val="22"/>
          <w:szCs w:val="22"/>
        </w:rPr>
        <w:t xml:space="preserve"> (CUW) każd</w:t>
      </w:r>
      <w:r>
        <w:rPr>
          <w:sz w:val="22"/>
          <w:szCs w:val="22"/>
        </w:rPr>
        <w:t>y</w:t>
      </w:r>
      <w:r w:rsidRPr="00700DCB">
        <w:rPr>
          <w:sz w:val="22"/>
          <w:szCs w:val="22"/>
        </w:rPr>
        <w:t xml:space="preserve"> </w:t>
      </w:r>
      <w:r>
        <w:rPr>
          <w:sz w:val="22"/>
          <w:szCs w:val="22"/>
        </w:rPr>
        <w:t>z podmiotów powiązanych składa ZAW-FA odrębnie, dokonując własnego wyboru „pierwszej” osoby uprawnionej.</w:t>
      </w:r>
    </w:p>
    <w:p w14:paraId="12DDF390" w14:textId="77777777" w:rsidR="009E0BC5" w:rsidRDefault="009E0BC5" w:rsidP="00764028">
      <w:pPr>
        <w:pStyle w:val="Akapitzlist"/>
        <w:rPr>
          <w:sz w:val="22"/>
          <w:szCs w:val="22"/>
        </w:rPr>
      </w:pPr>
    </w:p>
    <w:p w14:paraId="3543AE3C" w14:textId="77777777" w:rsidR="009E0BC5" w:rsidRDefault="009E0BC5" w:rsidP="009E0BC5">
      <w:pPr>
        <w:rPr>
          <w:sz w:val="22"/>
          <w:szCs w:val="22"/>
        </w:rPr>
      </w:pPr>
    </w:p>
    <w:p w14:paraId="00801150" w14:textId="77777777" w:rsidR="009E0BC5" w:rsidRDefault="009E0BC5" w:rsidP="009E0BC5">
      <w:pPr>
        <w:rPr>
          <w:sz w:val="22"/>
          <w:szCs w:val="22"/>
        </w:rPr>
      </w:pPr>
      <w:r w:rsidRPr="007061E4">
        <w:rPr>
          <w:sz w:val="22"/>
          <w:szCs w:val="22"/>
          <w:u w:val="single"/>
        </w:rPr>
        <w:t>Schemat postępowania</w:t>
      </w:r>
      <w:r>
        <w:rPr>
          <w:sz w:val="22"/>
          <w:szCs w:val="22"/>
        </w:rPr>
        <w:t xml:space="preserve">: </w:t>
      </w:r>
    </w:p>
    <w:p w14:paraId="4C24D18D" w14:textId="45427C96" w:rsidR="009E0BC5" w:rsidRDefault="00B25379" w:rsidP="009E0BC5">
      <w:pPr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2062208" behindDoc="0" locked="0" layoutInCell="1" allowOverlap="1" wp14:anchorId="6268D97B" wp14:editId="22B26188">
                <wp:simplePos x="0" y="0"/>
                <wp:positionH relativeFrom="margin">
                  <wp:align>center</wp:align>
                </wp:positionH>
                <wp:positionV relativeFrom="paragraph">
                  <wp:posOffset>100330</wp:posOffset>
                </wp:positionV>
                <wp:extent cx="2080260" cy="434340"/>
                <wp:effectExtent l="0" t="0" r="15240" b="22860"/>
                <wp:wrapNone/>
                <wp:docPr id="2051841004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80260" cy="4343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04812F98" w14:textId="6EB74D81" w:rsidR="009E0BC5" w:rsidRPr="00EB4BCA" w:rsidRDefault="009E0BC5" w:rsidP="009E0BC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Rozpoczęcie korzystania z KSeF – weryfikacja e-pieczęci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68D97B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left:0;text-align:left;margin-left:0;margin-top:7.9pt;width:163.8pt;height:34.2pt;z-index:2520622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" fillcolor="window" strokecolor="window" strokeweight=".5pt">
                <v:path arrowok="t"/>
                <v:textbox>
                  <w:txbxContent>
                    <w:p w14:paraId="04812F98" w14:textId="6EB74D81" w:rsidR="009E0BC5" w:rsidRPr="00EB4BCA" w:rsidRDefault="009E0BC5" w:rsidP="009E0BC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Rozpoczęcie korzystania z KSeF – weryfikacja e-pieczęci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2060160" behindDoc="0" locked="0" layoutInCell="1" allowOverlap="1" wp14:anchorId="5569DC99" wp14:editId="57FD05F7">
                <wp:simplePos x="0" y="0"/>
                <wp:positionH relativeFrom="margin">
                  <wp:posOffset>1721485</wp:posOffset>
                </wp:positionH>
                <wp:positionV relativeFrom="paragraph">
                  <wp:posOffset>69850</wp:posOffset>
                </wp:positionV>
                <wp:extent cx="2263140" cy="523875"/>
                <wp:effectExtent l="0" t="0" r="22860" b="28575"/>
                <wp:wrapNone/>
                <wp:docPr id="1998750964" name="Prostokąt: zaokrąglone rogi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3140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2F528F"/>
                          </a:solidFill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32F13A2" w14:textId="77777777" w:rsidR="009E0BC5" w:rsidRDefault="009E0BC5" w:rsidP="009E0BC5">
                            <w:pPr>
                              <w:jc w:val="center"/>
                            </w:pPr>
                            <w:r>
                              <w:t>Pod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69DC99" id="Prostokąt: zaokrąglone rogi 8" o:spid="_x0000_s1027" style="position:absolute;left:0;text-align:left;margin-left:135.55pt;margin-top:5.5pt;width:178.2pt;height:41.25pt;z-index:25206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" strokecolor="#2f528f" strokeweight="1pt">
                <v:stroke joinstyle="miter"/>
                <v:textbox>
                  <w:txbxContent>
                    <w:p w14:paraId="232F13A2" w14:textId="77777777" w:rsidR="009E0BC5" w:rsidRDefault="009E0BC5" w:rsidP="009E0BC5">
                      <w:pPr>
                        <w:jc w:val="center"/>
                      </w:pPr>
                      <w:r>
                        <w:t>Pod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9E0BC5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2061184" behindDoc="0" locked="0" layoutInCell="1" allowOverlap="1" wp14:anchorId="22E51FC3" wp14:editId="26FA5C47">
                <wp:simplePos x="0" y="0"/>
                <wp:positionH relativeFrom="column">
                  <wp:posOffset>2128520</wp:posOffset>
                </wp:positionH>
                <wp:positionV relativeFrom="paragraph">
                  <wp:posOffset>605155</wp:posOffset>
                </wp:positionV>
                <wp:extent cx="390525" cy="361950"/>
                <wp:effectExtent l="38100" t="0" r="28575" b="57150"/>
                <wp:wrapNone/>
                <wp:docPr id="151284493" name="Łącznik prosty ze strzałką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90525" cy="3619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154BFE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7" o:spid="_x0000_s1026" type="#_x0000_t32" style="position:absolute;margin-left:167.6pt;margin-top:47.65pt;width:30.75pt;height:28.5pt;flip:x;z-index:25206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" strokecolor="#4472c4" strokeweight=".5pt">
                <v:stroke endarrow="block" joinstyle="miter"/>
                <o:lock v:ext="edit" shapetype="f"/>
              </v:shape>
            </w:pict>
          </mc:Fallback>
        </mc:AlternateContent>
      </w:r>
    </w:p>
    <w:p w14:paraId="3B87DD80" w14:textId="77777777" w:rsidR="009E0BC5" w:rsidRDefault="009E0BC5" w:rsidP="009E0BC5"/>
    <w:p w14:paraId="66493D2E" w14:textId="12F67C6A" w:rsidR="009E0BC5" w:rsidRDefault="009E0BC5" w:rsidP="009E0BC5"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2064256" behindDoc="0" locked="0" layoutInCell="1" allowOverlap="1" wp14:anchorId="3297D719" wp14:editId="1597BD45">
                <wp:simplePos x="0" y="0"/>
                <wp:positionH relativeFrom="column">
                  <wp:posOffset>3114040</wp:posOffset>
                </wp:positionH>
                <wp:positionV relativeFrom="paragraph">
                  <wp:posOffset>187325</wp:posOffset>
                </wp:positionV>
                <wp:extent cx="438150" cy="390525"/>
                <wp:effectExtent l="0" t="0" r="57150" b="47625"/>
                <wp:wrapNone/>
                <wp:docPr id="1554571786" name="Łącznik prosty ze strzałką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8150" cy="390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C11883" id="Łącznik prosty ze strzałką 4" o:spid="_x0000_s1026" type="#_x0000_t32" style="position:absolute;margin-left:245.2pt;margin-top:14.75pt;width:34.5pt;height:30.75pt;z-index:25206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" strokecolor="#4472c4" strokeweight=".5pt">
                <v:stroke endarrow="block" joinstyle="miter"/>
                <o:lock v:ext="edit" shapetype="f"/>
              </v:shape>
            </w:pict>
          </mc:Fallback>
        </mc:AlternateContent>
      </w:r>
    </w:p>
    <w:p w14:paraId="22BD0B11" w14:textId="150FAE20" w:rsidR="009E0BC5" w:rsidRDefault="009E0BC5" w:rsidP="009E0BC5"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2075520" behindDoc="0" locked="0" layoutInCell="1" allowOverlap="1" wp14:anchorId="59D9DE89" wp14:editId="4BBA0333">
                <wp:simplePos x="0" y="0"/>
                <wp:positionH relativeFrom="column">
                  <wp:posOffset>3597910</wp:posOffset>
                </wp:positionH>
                <wp:positionV relativeFrom="paragraph">
                  <wp:posOffset>46355</wp:posOffset>
                </wp:positionV>
                <wp:extent cx="1644015" cy="257175"/>
                <wp:effectExtent l="0" t="0" r="13335" b="28575"/>
                <wp:wrapNone/>
                <wp:docPr id="2088172136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44015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4ECD57C9" w14:textId="77ADCFF3" w:rsidR="009E0BC5" w:rsidRDefault="009E0BC5" w:rsidP="009E0BC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Spółka nie ma e-pieczęci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D9DE89" id="Pole tekstowe 5" o:spid="_x0000_s1028" type="#_x0000_t202" style="position:absolute;left:0;text-align:left;margin-left:283.3pt;margin-top:3.65pt;width:129.45pt;height:20.25pt;z-index:25207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" fillcolor="window" strokecolor="window" strokeweight=".5pt">
                <v:path arrowok="t"/>
                <v:textbox>
                  <w:txbxContent>
                    <w:p w14:paraId="4ECD57C9" w14:textId="77ADCFF3" w:rsidR="009E0BC5" w:rsidRDefault="009E0BC5" w:rsidP="009E0BC5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Spółka nie ma e-pieczęci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2063232" behindDoc="0" locked="0" layoutInCell="1" allowOverlap="1" wp14:anchorId="5645B290" wp14:editId="05F5B504">
                <wp:simplePos x="0" y="0"/>
                <wp:positionH relativeFrom="column">
                  <wp:posOffset>448945</wp:posOffset>
                </wp:positionH>
                <wp:positionV relativeFrom="paragraph">
                  <wp:posOffset>92075</wp:posOffset>
                </wp:positionV>
                <wp:extent cx="1644015" cy="257175"/>
                <wp:effectExtent l="0" t="0" r="13335" b="28575"/>
                <wp:wrapNone/>
                <wp:docPr id="580028026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44015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6846C504" w14:textId="295A6651" w:rsidR="009E0BC5" w:rsidRDefault="009E0BC5" w:rsidP="009E0BC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Spółka ma e-pieczęć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45B290" id="_x0000_s1029" type="#_x0000_t202" style="position:absolute;left:0;text-align:left;margin-left:35.35pt;margin-top:7.25pt;width:129.45pt;height:20.25pt;z-index:25206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" fillcolor="window" strokecolor="window" strokeweight=".5pt">
                <v:path arrowok="t"/>
                <v:textbox>
                  <w:txbxContent>
                    <w:p w14:paraId="6846C504" w14:textId="295A6651" w:rsidR="009E0BC5" w:rsidRDefault="009E0BC5" w:rsidP="009E0BC5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Spółka ma e-pieczęć</w:t>
                      </w:r>
                    </w:p>
                  </w:txbxContent>
                </v:textbox>
              </v:shape>
            </w:pict>
          </mc:Fallback>
        </mc:AlternateContent>
      </w:r>
    </w:p>
    <w:p w14:paraId="495E6098" w14:textId="5AD20D37" w:rsidR="009E0BC5" w:rsidRDefault="007F3BE8" w:rsidP="009E0BC5">
      <w:r>
        <w:rPr>
          <w:noProof/>
        </w:rPr>
        <mc:AlternateContent>
          <mc:Choice Requires="wps">
            <w:drawing>
              <wp:anchor distT="0" distB="0" distL="114300" distR="114300" simplePos="0" relativeHeight="252067328" behindDoc="0" locked="0" layoutInCell="1" allowOverlap="1" wp14:anchorId="4C3E6ED5" wp14:editId="001199EE">
                <wp:simplePos x="0" y="0"/>
                <wp:positionH relativeFrom="margin">
                  <wp:posOffset>2948305</wp:posOffset>
                </wp:positionH>
                <wp:positionV relativeFrom="paragraph">
                  <wp:posOffset>205740</wp:posOffset>
                </wp:positionV>
                <wp:extent cx="1866900" cy="647700"/>
                <wp:effectExtent l="0" t="0" r="19050" b="19050"/>
                <wp:wrapNone/>
                <wp:docPr id="2077412956" name="Prostokąt: zaokrąglone rogi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0" cy="647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2F528F"/>
                          </a:solidFill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A8AE0FE" w14:textId="3129879A" w:rsidR="009E0BC5" w:rsidRDefault="009E0BC5" w:rsidP="009E0BC5">
                            <w:pPr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 xml:space="preserve">Konieczne ZAW-FA, przejdź do </w:t>
                            </w:r>
                            <w:r w:rsidRPr="00EB4BCA">
                              <w:rPr>
                                <w:b/>
                                <w:bCs/>
                                <w:sz w:val="17"/>
                                <w:szCs w:val="17"/>
                              </w:rPr>
                              <w:t xml:space="preserve">§ </w:t>
                            </w:r>
                            <w:r w:rsidR="00B838ED">
                              <w:rPr>
                                <w:b/>
                                <w:bCs/>
                                <w:sz w:val="17"/>
                                <w:szCs w:val="17"/>
                              </w:rPr>
                              <w:t>6-11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3E6ED5" id="Prostokąt: zaokrąglone rogi 9" o:spid="_x0000_s1030" style="position:absolute;left:0;text-align:left;margin-left:232.15pt;margin-top:16.2pt;width:147pt;height:51pt;z-index:25206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" strokecolor="#2f528f" strokeweight="1pt">
                <v:stroke joinstyle="miter"/>
                <v:textbox>
                  <w:txbxContent>
                    <w:p w14:paraId="2A8AE0FE" w14:textId="3129879A" w:rsidR="009E0BC5" w:rsidRDefault="009E0BC5" w:rsidP="009E0BC5">
                      <w:pPr>
                        <w:jc w:val="center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sz w:val="17"/>
                          <w:szCs w:val="17"/>
                        </w:rPr>
                        <w:t xml:space="preserve">Konieczne ZAW-FA, przejdź do </w:t>
                      </w:r>
                      <w:r w:rsidRPr="00EB4BCA">
                        <w:rPr>
                          <w:b/>
                          <w:bCs/>
                          <w:sz w:val="17"/>
                          <w:szCs w:val="17"/>
                        </w:rPr>
                        <w:t xml:space="preserve">§ </w:t>
                      </w:r>
                      <w:r w:rsidR="00B838ED">
                        <w:rPr>
                          <w:b/>
                          <w:bCs/>
                          <w:sz w:val="17"/>
                          <w:szCs w:val="17"/>
                        </w:rPr>
                        <w:t>6-11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9E0BC5">
        <w:rPr>
          <w:noProof/>
        </w:rPr>
        <mc:AlternateContent>
          <mc:Choice Requires="wps">
            <w:drawing>
              <wp:anchor distT="0" distB="0" distL="114300" distR="114300" simplePos="0" relativeHeight="252066304" behindDoc="0" locked="0" layoutInCell="1" allowOverlap="1" wp14:anchorId="13F40BDC" wp14:editId="0426C8B7">
                <wp:simplePos x="0" y="0"/>
                <wp:positionH relativeFrom="margin">
                  <wp:posOffset>567055</wp:posOffset>
                </wp:positionH>
                <wp:positionV relativeFrom="paragraph">
                  <wp:posOffset>186690</wp:posOffset>
                </wp:positionV>
                <wp:extent cx="2209800" cy="666750"/>
                <wp:effectExtent l="0" t="0" r="19050" b="19050"/>
                <wp:wrapNone/>
                <wp:docPr id="1943460475" name="Prostokąt: zaokrąglone rogi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0" cy="666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2F528F"/>
                          </a:solidFill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961B3A9" w14:textId="5DC5EF6C" w:rsidR="009E0BC5" w:rsidRDefault="007F3BE8" w:rsidP="009E0BC5">
                            <w:pPr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 xml:space="preserve">Wyznaczenie KSeF Master i odpowiednie stosowanie </w:t>
                            </w:r>
                            <w:r w:rsidRPr="00EB4BCA">
                              <w:rPr>
                                <w:b/>
                                <w:bCs/>
                                <w:sz w:val="17"/>
                                <w:szCs w:val="17"/>
                              </w:rPr>
                              <w:t xml:space="preserve">§ </w:t>
                            </w:r>
                            <w:r>
                              <w:rPr>
                                <w:b/>
                                <w:bCs/>
                                <w:sz w:val="17"/>
                                <w:szCs w:val="17"/>
                              </w:rPr>
                              <w:t xml:space="preserve">6 </w:t>
                            </w:r>
                            <w:r w:rsidRPr="007F3BE8">
                              <w:rPr>
                                <w:sz w:val="17"/>
                                <w:szCs w:val="17"/>
                              </w:rPr>
                              <w:t xml:space="preserve">oraz </w:t>
                            </w:r>
                            <w:r>
                              <w:rPr>
                                <w:b/>
                                <w:bCs/>
                                <w:sz w:val="17"/>
                                <w:szCs w:val="17"/>
                              </w:rPr>
                              <w:t>n</w:t>
                            </w:r>
                            <w:r w:rsidR="009E0BC5">
                              <w:rPr>
                                <w:sz w:val="17"/>
                                <w:szCs w:val="17"/>
                              </w:rPr>
                              <w:t xml:space="preserve">adanie uprawnień wtórnych, przejdź do </w:t>
                            </w:r>
                            <w:r w:rsidR="009E0BC5" w:rsidRPr="00EB4BCA">
                              <w:rPr>
                                <w:b/>
                                <w:bCs/>
                                <w:sz w:val="17"/>
                                <w:szCs w:val="17"/>
                              </w:rPr>
                              <w:t xml:space="preserve">§ </w:t>
                            </w:r>
                            <w:r w:rsidR="00B838ED">
                              <w:rPr>
                                <w:b/>
                                <w:bCs/>
                                <w:sz w:val="17"/>
                                <w:szCs w:val="17"/>
                              </w:rPr>
                              <w:t>12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F40BDC" id="Prostokąt: zaokrąglone rogi 10" o:spid="_x0000_s1031" style="position:absolute;left:0;text-align:left;margin-left:44.65pt;margin-top:14.7pt;width:174pt;height:52.5pt;z-index:25206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" strokecolor="#2f528f" strokeweight="1pt">
                <v:stroke joinstyle="miter"/>
                <v:textbox>
                  <w:txbxContent>
                    <w:p w14:paraId="0961B3A9" w14:textId="5DC5EF6C" w:rsidR="009E0BC5" w:rsidRDefault="007F3BE8" w:rsidP="009E0BC5">
                      <w:pPr>
                        <w:jc w:val="center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sz w:val="17"/>
                          <w:szCs w:val="17"/>
                        </w:rPr>
                        <w:t xml:space="preserve">Wyznaczenie KSeF Master i odpowiednie stosowanie </w:t>
                      </w:r>
                      <w:r w:rsidRPr="00EB4BCA">
                        <w:rPr>
                          <w:b/>
                          <w:bCs/>
                          <w:sz w:val="17"/>
                          <w:szCs w:val="17"/>
                        </w:rPr>
                        <w:t xml:space="preserve">§ </w:t>
                      </w:r>
                      <w:r>
                        <w:rPr>
                          <w:b/>
                          <w:bCs/>
                          <w:sz w:val="17"/>
                          <w:szCs w:val="17"/>
                        </w:rPr>
                        <w:t xml:space="preserve">6 </w:t>
                      </w:r>
                      <w:r w:rsidRPr="007F3BE8">
                        <w:rPr>
                          <w:sz w:val="17"/>
                          <w:szCs w:val="17"/>
                        </w:rPr>
                        <w:t xml:space="preserve">oraz </w:t>
                      </w:r>
                      <w:r>
                        <w:rPr>
                          <w:b/>
                          <w:bCs/>
                          <w:sz w:val="17"/>
                          <w:szCs w:val="17"/>
                        </w:rPr>
                        <w:t>n</w:t>
                      </w:r>
                      <w:r w:rsidR="009E0BC5">
                        <w:rPr>
                          <w:sz w:val="17"/>
                          <w:szCs w:val="17"/>
                        </w:rPr>
                        <w:t xml:space="preserve">adanie uprawnień wtórnych, przejdź do </w:t>
                      </w:r>
                      <w:r w:rsidR="009E0BC5" w:rsidRPr="00EB4BCA">
                        <w:rPr>
                          <w:b/>
                          <w:bCs/>
                          <w:sz w:val="17"/>
                          <w:szCs w:val="17"/>
                        </w:rPr>
                        <w:t xml:space="preserve">§ </w:t>
                      </w:r>
                      <w:r w:rsidR="00B838ED">
                        <w:rPr>
                          <w:b/>
                          <w:bCs/>
                          <w:sz w:val="17"/>
                          <w:szCs w:val="17"/>
                        </w:rPr>
                        <w:t>12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4AC83C1" w14:textId="77777777" w:rsidR="009E0BC5" w:rsidRDefault="009E0BC5" w:rsidP="009E0BC5"/>
    <w:p w14:paraId="29476978" w14:textId="77777777" w:rsidR="009E0BC5" w:rsidRDefault="009E0BC5" w:rsidP="009E0BC5"/>
    <w:p w14:paraId="5FD460C2" w14:textId="77777777" w:rsidR="009E0BC5" w:rsidRDefault="009E0BC5">
      <w:pPr>
        <w:suppressAutoHyphens w:val="0"/>
        <w:spacing w:after="0"/>
        <w:jc w:val="left"/>
      </w:pPr>
    </w:p>
    <w:p w14:paraId="2854BF02" w14:textId="77777777" w:rsidR="007F3BE8" w:rsidRDefault="007F3BE8">
      <w:pPr>
        <w:suppressAutoHyphens w:val="0"/>
        <w:spacing w:after="0"/>
        <w:jc w:val="left"/>
      </w:pPr>
    </w:p>
    <w:p w14:paraId="5D4B3674" w14:textId="77777777" w:rsidR="009E0BC5" w:rsidRDefault="009E0BC5">
      <w:pPr>
        <w:suppressAutoHyphens w:val="0"/>
        <w:spacing w:after="0"/>
        <w:jc w:val="left"/>
      </w:pPr>
    </w:p>
    <w:p w14:paraId="222CBFC9" w14:textId="40865D53" w:rsidR="00E50689" w:rsidRDefault="00E50689" w:rsidP="00E50689">
      <w:pPr>
        <w:pStyle w:val="Nagwek1"/>
      </w:pPr>
      <w:bookmarkStart w:id="18" w:name="_Toc208875835"/>
      <w:r w:rsidRPr="008A68A5">
        <w:t xml:space="preserve">§ </w:t>
      </w:r>
      <w:r w:rsidR="00EA23C2">
        <w:t>6</w:t>
      </w:r>
      <w:r w:rsidRPr="008A68A5">
        <w:t xml:space="preserve"> </w:t>
      </w:r>
      <w:r>
        <w:t>KSeF Master</w:t>
      </w:r>
      <w:bookmarkEnd w:id="18"/>
    </w:p>
    <w:p w14:paraId="29C63E57" w14:textId="77777777" w:rsidR="00E50689" w:rsidRPr="008B0D33" w:rsidRDefault="00E50689" w:rsidP="00E50689">
      <w:pPr>
        <w:pStyle w:val="Akapitzlist"/>
        <w:rPr>
          <w:sz w:val="22"/>
          <w:szCs w:val="22"/>
        </w:rPr>
      </w:pPr>
    </w:p>
    <w:p w14:paraId="11B17703" w14:textId="7C950957" w:rsidR="00E50689" w:rsidRPr="00BF6DC0" w:rsidRDefault="00E50689" w:rsidP="006C62D9">
      <w:pPr>
        <w:pStyle w:val="Akapitzlist"/>
        <w:numPr>
          <w:ilvl w:val="0"/>
          <w:numId w:val="27"/>
        </w:numPr>
        <w:rPr>
          <w:b/>
          <w:bCs/>
          <w:sz w:val="22"/>
          <w:szCs w:val="22"/>
        </w:rPr>
      </w:pPr>
      <w:r w:rsidRPr="00BF6DC0">
        <w:rPr>
          <w:b/>
          <w:bCs/>
          <w:sz w:val="22"/>
          <w:szCs w:val="22"/>
        </w:rPr>
        <w:t xml:space="preserve"> Wybór KSeF Mastera</w:t>
      </w:r>
    </w:p>
    <w:p w14:paraId="71EDC824" w14:textId="77777777" w:rsidR="00E50689" w:rsidRDefault="00E50689" w:rsidP="00BF6DC0">
      <w:pPr>
        <w:pStyle w:val="Akapitzlist"/>
        <w:rPr>
          <w:sz w:val="22"/>
          <w:szCs w:val="22"/>
        </w:rPr>
      </w:pPr>
    </w:p>
    <w:p w14:paraId="6E0A761E" w14:textId="6EE78F19" w:rsidR="00E50689" w:rsidRDefault="00E50689" w:rsidP="006C62D9">
      <w:pPr>
        <w:pStyle w:val="Akapitzlist"/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>Spółka dokonując wyboru KSeF Mastera kieruje się w pierwszej kolejności doświadczeniem, wiedzą i zaangażowaniem potencjalnych kandydatów</w:t>
      </w:r>
      <w:r w:rsidR="007F3BE8">
        <w:rPr>
          <w:sz w:val="22"/>
          <w:szCs w:val="22"/>
        </w:rPr>
        <w:t>.</w:t>
      </w:r>
    </w:p>
    <w:p w14:paraId="5F89E776" w14:textId="77777777" w:rsidR="00DD3253" w:rsidRDefault="00DD3253" w:rsidP="00DD3253">
      <w:pPr>
        <w:pStyle w:val="Akapitzlist"/>
        <w:rPr>
          <w:sz w:val="22"/>
          <w:szCs w:val="22"/>
        </w:rPr>
      </w:pPr>
    </w:p>
    <w:p w14:paraId="237286AE" w14:textId="6B843929" w:rsidR="00E50689" w:rsidRDefault="00E50689" w:rsidP="006C62D9">
      <w:pPr>
        <w:pStyle w:val="Akapitzlist"/>
        <w:numPr>
          <w:ilvl w:val="0"/>
          <w:numId w:val="26"/>
        </w:numPr>
        <w:rPr>
          <w:sz w:val="22"/>
          <w:szCs w:val="22"/>
        </w:rPr>
      </w:pPr>
      <w:commentRangeStart w:id="19"/>
      <w:r>
        <w:rPr>
          <w:sz w:val="22"/>
          <w:szCs w:val="22"/>
        </w:rPr>
        <w:t>KSeF Master</w:t>
      </w:r>
      <w:r w:rsidR="00780DEF">
        <w:rPr>
          <w:sz w:val="22"/>
          <w:szCs w:val="22"/>
        </w:rPr>
        <w:t xml:space="preserve">em może być osoba </w:t>
      </w:r>
      <w:commentRangeEnd w:id="19"/>
      <w:r w:rsidR="00122A82">
        <w:rPr>
          <w:rStyle w:val="Odwoaniedokomentarza"/>
        </w:rPr>
        <w:commentReference w:id="19"/>
      </w:r>
      <w:r w:rsidR="00780DEF">
        <w:rPr>
          <w:sz w:val="22"/>
          <w:szCs w:val="22"/>
        </w:rPr>
        <w:t>niebędąca członkiem zarządu lub innych organów Spółki, jak również nie musi należeć do grona wspólników,</w:t>
      </w:r>
      <w:r>
        <w:rPr>
          <w:sz w:val="22"/>
          <w:szCs w:val="22"/>
        </w:rPr>
        <w:t xml:space="preserve"> powinna to być jednak osoba:</w:t>
      </w:r>
    </w:p>
    <w:p w14:paraId="1B8B3EA6" w14:textId="19B5AB04" w:rsidR="00780DEF" w:rsidRDefault="00780DEF" w:rsidP="006C62D9">
      <w:pPr>
        <w:pStyle w:val="Akapitzlist"/>
        <w:numPr>
          <w:ilvl w:val="0"/>
          <w:numId w:val="31"/>
        </w:numPr>
        <w:ind w:left="1134" w:hanging="283"/>
        <w:rPr>
          <w:sz w:val="22"/>
          <w:szCs w:val="22"/>
        </w:rPr>
      </w:pPr>
      <w:r>
        <w:rPr>
          <w:sz w:val="22"/>
          <w:szCs w:val="22"/>
        </w:rPr>
        <w:t>Ciesząca się szczególnym zaufaniem Spółki,</w:t>
      </w:r>
      <w:r w:rsidR="00122A82">
        <w:rPr>
          <w:sz w:val="22"/>
          <w:szCs w:val="22"/>
        </w:rPr>
        <w:t xml:space="preserve"> współpracująca ze Spółką co najmniej</w:t>
      </w:r>
      <w:r w:rsidR="00D27060">
        <w:rPr>
          <w:sz w:val="22"/>
          <w:szCs w:val="22"/>
        </w:rPr>
        <w:t xml:space="preserve"> od</w:t>
      </w:r>
      <w:r w:rsidR="00122A82">
        <w:rPr>
          <w:sz w:val="22"/>
          <w:szCs w:val="22"/>
        </w:rPr>
        <w:t xml:space="preserve"> (…) lat</w:t>
      </w:r>
      <w:r w:rsidR="00D27060">
        <w:rPr>
          <w:sz w:val="22"/>
          <w:szCs w:val="22"/>
        </w:rPr>
        <w:t xml:space="preserve"> i zajmująca co najmniej stanowisko (…),</w:t>
      </w:r>
    </w:p>
    <w:p w14:paraId="31F33EDA" w14:textId="0ABF21AD" w:rsidR="00780DEF" w:rsidRDefault="00780DEF" w:rsidP="006C62D9">
      <w:pPr>
        <w:pStyle w:val="Akapitzlist"/>
        <w:numPr>
          <w:ilvl w:val="0"/>
          <w:numId w:val="31"/>
        </w:numPr>
        <w:ind w:left="1134" w:hanging="283"/>
        <w:rPr>
          <w:sz w:val="22"/>
          <w:szCs w:val="22"/>
        </w:rPr>
      </w:pPr>
      <w:r>
        <w:rPr>
          <w:sz w:val="22"/>
          <w:szCs w:val="22"/>
        </w:rPr>
        <w:t xml:space="preserve">Związana ze Spółką w sposób niwelujący potencjalne ryzyko rotacji na tym stanowisku, </w:t>
      </w:r>
    </w:p>
    <w:p w14:paraId="6FBFCC04" w14:textId="537FC24F" w:rsidR="00780DEF" w:rsidRDefault="00780DEF" w:rsidP="006C62D9">
      <w:pPr>
        <w:pStyle w:val="Akapitzlist"/>
        <w:numPr>
          <w:ilvl w:val="0"/>
          <w:numId w:val="31"/>
        </w:numPr>
        <w:ind w:left="1134" w:hanging="283"/>
        <w:rPr>
          <w:sz w:val="22"/>
          <w:szCs w:val="22"/>
        </w:rPr>
      </w:pPr>
      <w:r>
        <w:rPr>
          <w:sz w:val="22"/>
          <w:szCs w:val="22"/>
        </w:rPr>
        <w:t xml:space="preserve">Korzystająca z pełni władz publicznych, </w:t>
      </w:r>
    </w:p>
    <w:p w14:paraId="715C6393" w14:textId="4EBE9F72" w:rsidR="00780DEF" w:rsidRDefault="00780DEF" w:rsidP="006C62D9">
      <w:pPr>
        <w:pStyle w:val="Akapitzlist"/>
        <w:numPr>
          <w:ilvl w:val="0"/>
          <w:numId w:val="31"/>
        </w:numPr>
        <w:ind w:left="1134" w:hanging="283"/>
        <w:rPr>
          <w:sz w:val="22"/>
          <w:szCs w:val="22"/>
        </w:rPr>
      </w:pPr>
      <w:r>
        <w:rPr>
          <w:sz w:val="22"/>
          <w:szCs w:val="22"/>
        </w:rPr>
        <w:lastRenderedPageBreak/>
        <w:t>Dająca swym dotychczasowym zachowaniem rękojmie prawidłowego sprawowania funkcji</w:t>
      </w:r>
      <w:r w:rsidR="00122A82">
        <w:rPr>
          <w:sz w:val="22"/>
          <w:szCs w:val="22"/>
        </w:rPr>
        <w:t xml:space="preserve"> „KSeF Mastera”</w:t>
      </w:r>
      <w:r>
        <w:rPr>
          <w:sz w:val="22"/>
          <w:szCs w:val="22"/>
        </w:rPr>
        <w:t>,</w:t>
      </w:r>
    </w:p>
    <w:p w14:paraId="6A0ACD80" w14:textId="6D9A3062" w:rsidR="00780DEF" w:rsidRDefault="00780DEF" w:rsidP="006C62D9">
      <w:pPr>
        <w:pStyle w:val="Akapitzlist"/>
        <w:numPr>
          <w:ilvl w:val="0"/>
          <w:numId w:val="31"/>
        </w:numPr>
        <w:ind w:left="1134" w:hanging="283"/>
        <w:rPr>
          <w:sz w:val="22"/>
          <w:szCs w:val="22"/>
        </w:rPr>
      </w:pPr>
      <w:r>
        <w:rPr>
          <w:sz w:val="22"/>
          <w:szCs w:val="22"/>
        </w:rPr>
        <w:t>Posiadająca wiedzę i doświadczenie w zakresie obowiązków podatkowych Spółki</w:t>
      </w:r>
      <w:r w:rsidR="00D2706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14:paraId="5258ED97" w14:textId="77777777" w:rsidR="00DD3253" w:rsidRDefault="00DD3253" w:rsidP="00DD3253">
      <w:pPr>
        <w:pStyle w:val="Akapitzlist"/>
        <w:ind w:left="1134"/>
        <w:rPr>
          <w:sz w:val="22"/>
          <w:szCs w:val="22"/>
        </w:rPr>
      </w:pPr>
    </w:p>
    <w:p w14:paraId="69C35253" w14:textId="07F25DBA" w:rsidR="00780DEF" w:rsidRDefault="00780DEF" w:rsidP="006C62D9">
      <w:pPr>
        <w:pStyle w:val="Akapitzlist"/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 xml:space="preserve">Wybór osoby zajmującej stanowisko KSeF Mastera następuje </w:t>
      </w:r>
      <w:commentRangeStart w:id="20"/>
      <w:r>
        <w:rPr>
          <w:sz w:val="22"/>
          <w:szCs w:val="22"/>
        </w:rPr>
        <w:t>w drodze uchwały</w:t>
      </w:r>
      <w:commentRangeEnd w:id="20"/>
      <w:r w:rsidR="001A3880">
        <w:rPr>
          <w:sz w:val="22"/>
          <w:szCs w:val="22"/>
        </w:rPr>
        <w:t xml:space="preserve"> (…)</w:t>
      </w:r>
      <w:r w:rsidR="001A3880">
        <w:rPr>
          <w:rStyle w:val="Odwoaniedokomentarza"/>
        </w:rPr>
        <w:commentReference w:id="20"/>
      </w:r>
      <w:r w:rsidR="001A3880">
        <w:rPr>
          <w:sz w:val="22"/>
          <w:szCs w:val="22"/>
        </w:rPr>
        <w:t xml:space="preserve">, która określi co najmniej kogo wyznacza się do sprawowania funkcji „KSeF Mastera”, przyjmuje się zgodę tej osoby na sprawowanie omawianej funkcji, a także wskazuje się </w:t>
      </w:r>
      <w:commentRangeStart w:id="21"/>
      <w:r w:rsidR="001A3880">
        <w:rPr>
          <w:sz w:val="22"/>
          <w:szCs w:val="22"/>
        </w:rPr>
        <w:t>kto w imieniu Spółki złoży (podpisze) ZAW-FA</w:t>
      </w:r>
      <w:commentRangeEnd w:id="21"/>
      <w:r w:rsidR="00D340B2">
        <w:rPr>
          <w:rStyle w:val="Odwoaniedokomentarza"/>
        </w:rPr>
        <w:commentReference w:id="21"/>
      </w:r>
      <w:r>
        <w:rPr>
          <w:sz w:val="22"/>
          <w:szCs w:val="22"/>
        </w:rPr>
        <w:t>.</w:t>
      </w:r>
      <w:r w:rsidR="001A3880" w:rsidRPr="001A3880">
        <w:rPr>
          <w:sz w:val="22"/>
          <w:szCs w:val="22"/>
          <w:highlight w:val="yellow"/>
        </w:rPr>
        <w:t xml:space="preserve"> </w:t>
      </w:r>
      <w:r w:rsidR="001A3880" w:rsidRPr="00AA5A88">
        <w:rPr>
          <w:sz w:val="22"/>
          <w:szCs w:val="22"/>
          <w:highlight w:val="yellow"/>
        </w:rPr>
        <w:t xml:space="preserve">Wzór </w:t>
      </w:r>
      <w:r w:rsidR="001A3880">
        <w:rPr>
          <w:sz w:val="22"/>
          <w:szCs w:val="22"/>
          <w:highlight w:val="yellow"/>
        </w:rPr>
        <w:t>uchwały (…)</w:t>
      </w:r>
      <w:r w:rsidR="001A3880" w:rsidRPr="00AA5A88">
        <w:rPr>
          <w:sz w:val="22"/>
          <w:szCs w:val="22"/>
          <w:highlight w:val="yellow"/>
        </w:rPr>
        <w:t xml:space="preserve"> stanowi załącznik nr </w:t>
      </w:r>
      <w:r w:rsidR="001A3880">
        <w:rPr>
          <w:sz w:val="22"/>
          <w:szCs w:val="22"/>
          <w:highlight w:val="yellow"/>
        </w:rPr>
        <w:t>2</w:t>
      </w:r>
      <w:r w:rsidR="001A3880" w:rsidRPr="00AA5A88">
        <w:rPr>
          <w:sz w:val="22"/>
          <w:szCs w:val="22"/>
          <w:highlight w:val="yellow"/>
        </w:rPr>
        <w:t xml:space="preserve"> do niniejszych Procedur.</w:t>
      </w:r>
      <w:r w:rsidR="00D340B2">
        <w:rPr>
          <w:sz w:val="22"/>
          <w:szCs w:val="22"/>
        </w:rPr>
        <w:t xml:space="preserve"> W razie zmian w składzie osobowym osób uprawnionych do reprezentacji Spółki, osoby nowo powołane powinny złożyć oświadczenie zgodnie</w:t>
      </w:r>
      <w:r w:rsidR="00D340B2" w:rsidRPr="00D340B2">
        <w:rPr>
          <w:sz w:val="22"/>
          <w:szCs w:val="22"/>
        </w:rPr>
        <w:t xml:space="preserve"> </w:t>
      </w:r>
      <w:r w:rsidR="00D340B2">
        <w:rPr>
          <w:sz w:val="22"/>
          <w:szCs w:val="22"/>
        </w:rPr>
        <w:t xml:space="preserve">ze wzorem stanowiącym </w:t>
      </w:r>
      <w:r w:rsidR="00D340B2" w:rsidRPr="00AA5A88">
        <w:rPr>
          <w:sz w:val="22"/>
          <w:szCs w:val="22"/>
          <w:highlight w:val="yellow"/>
        </w:rPr>
        <w:t xml:space="preserve">załącznik nr </w:t>
      </w:r>
      <w:r w:rsidR="00D340B2">
        <w:rPr>
          <w:sz w:val="22"/>
          <w:szCs w:val="22"/>
          <w:highlight w:val="yellow"/>
        </w:rPr>
        <w:t>3</w:t>
      </w:r>
      <w:r w:rsidR="00D340B2" w:rsidRPr="00AA5A88">
        <w:rPr>
          <w:sz w:val="22"/>
          <w:szCs w:val="22"/>
          <w:highlight w:val="yellow"/>
        </w:rPr>
        <w:t xml:space="preserve"> do niniejszych Procedur</w:t>
      </w:r>
      <w:r w:rsidR="00D340B2">
        <w:rPr>
          <w:sz w:val="22"/>
          <w:szCs w:val="22"/>
        </w:rPr>
        <w:t xml:space="preserve">. Przeciwnie wymagane będzie powołanie nowego KSeF Mastera i podjęcie decyzji co do zasadności / braku zasadności odwołania wszelkich uprawnień wtórnych przyznanych przez dotychczasowego KSeF Mastera. </w:t>
      </w:r>
    </w:p>
    <w:p w14:paraId="3D6BB6C6" w14:textId="77777777" w:rsidR="00DD3253" w:rsidRDefault="00DD3253" w:rsidP="00DD3253">
      <w:pPr>
        <w:pStyle w:val="Akapitzlist"/>
        <w:rPr>
          <w:sz w:val="22"/>
          <w:szCs w:val="22"/>
        </w:rPr>
      </w:pPr>
    </w:p>
    <w:p w14:paraId="1D5307BC" w14:textId="3AC3AF30" w:rsidR="00BF6DC0" w:rsidRDefault="00AF64C5" w:rsidP="006C62D9">
      <w:pPr>
        <w:pStyle w:val="Akapitzlist"/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 xml:space="preserve">Wzór dokumentu powołania do sprawowania funkcji „KSeF Mastera” wraz z oświadczeniem powoływanej osoby o wyrażeniu zgody </w:t>
      </w:r>
      <w:r w:rsidR="00BF6DC0">
        <w:rPr>
          <w:sz w:val="22"/>
          <w:szCs w:val="22"/>
        </w:rPr>
        <w:t xml:space="preserve">na objęcie </w:t>
      </w:r>
      <w:r>
        <w:rPr>
          <w:sz w:val="22"/>
          <w:szCs w:val="22"/>
        </w:rPr>
        <w:t>funkcji</w:t>
      </w:r>
      <w:r w:rsidR="00BF6DC0">
        <w:rPr>
          <w:sz w:val="22"/>
          <w:szCs w:val="22"/>
        </w:rPr>
        <w:t xml:space="preserve"> </w:t>
      </w:r>
      <w:r>
        <w:rPr>
          <w:sz w:val="22"/>
          <w:szCs w:val="22"/>
        </w:rPr>
        <w:t>„</w:t>
      </w:r>
      <w:r w:rsidR="00BF6DC0">
        <w:rPr>
          <w:sz w:val="22"/>
          <w:szCs w:val="22"/>
        </w:rPr>
        <w:t>KSeF Mastera</w:t>
      </w:r>
      <w:r>
        <w:rPr>
          <w:sz w:val="22"/>
          <w:szCs w:val="22"/>
        </w:rPr>
        <w:t>”</w:t>
      </w:r>
      <w:r w:rsidR="00BF6DC0">
        <w:rPr>
          <w:sz w:val="22"/>
          <w:szCs w:val="22"/>
        </w:rPr>
        <w:t xml:space="preserve"> </w:t>
      </w:r>
      <w:r w:rsidRPr="00AA5A88">
        <w:rPr>
          <w:sz w:val="22"/>
          <w:szCs w:val="22"/>
          <w:highlight w:val="yellow"/>
        </w:rPr>
        <w:t xml:space="preserve">stanowi załącznik nr </w:t>
      </w:r>
      <w:r w:rsidR="00D340B2">
        <w:rPr>
          <w:sz w:val="22"/>
          <w:szCs w:val="22"/>
          <w:highlight w:val="yellow"/>
        </w:rPr>
        <w:t>4</w:t>
      </w:r>
      <w:r w:rsidRPr="00AA5A88">
        <w:rPr>
          <w:sz w:val="22"/>
          <w:szCs w:val="22"/>
          <w:highlight w:val="yellow"/>
        </w:rPr>
        <w:t xml:space="preserve"> do niniejszych Procedur</w:t>
      </w:r>
      <w:r w:rsidR="00BF6DC0">
        <w:rPr>
          <w:sz w:val="22"/>
          <w:szCs w:val="22"/>
        </w:rPr>
        <w:t>.</w:t>
      </w:r>
      <w:r w:rsidR="00A550F3">
        <w:rPr>
          <w:sz w:val="22"/>
          <w:szCs w:val="22"/>
        </w:rPr>
        <w:t xml:space="preserve"> Analogiczny dokument może być zastosowany dla celów powoływania Zastępcy KSeF Mastera. </w:t>
      </w:r>
    </w:p>
    <w:p w14:paraId="70E57859" w14:textId="77777777" w:rsidR="00BF6DC0" w:rsidRDefault="00BF6DC0" w:rsidP="00BF6DC0">
      <w:pPr>
        <w:pStyle w:val="Akapitzlist"/>
        <w:rPr>
          <w:sz w:val="22"/>
          <w:szCs w:val="22"/>
        </w:rPr>
      </w:pPr>
    </w:p>
    <w:p w14:paraId="4EAF22C6" w14:textId="47A82AB0" w:rsidR="00BF6DC0" w:rsidRPr="00BF6DC0" w:rsidRDefault="00BF6DC0" w:rsidP="006C62D9">
      <w:pPr>
        <w:pStyle w:val="Akapitzlist"/>
        <w:numPr>
          <w:ilvl w:val="0"/>
          <w:numId w:val="27"/>
        </w:numPr>
        <w:rPr>
          <w:b/>
          <w:bCs/>
          <w:sz w:val="22"/>
          <w:szCs w:val="22"/>
        </w:rPr>
      </w:pPr>
      <w:r w:rsidRPr="00BF6DC0">
        <w:rPr>
          <w:b/>
          <w:bCs/>
          <w:sz w:val="22"/>
          <w:szCs w:val="22"/>
        </w:rPr>
        <w:t>Obowiązki KSeF Mastera</w:t>
      </w:r>
    </w:p>
    <w:p w14:paraId="2FD5E2C4" w14:textId="77777777" w:rsidR="00BF6DC0" w:rsidRDefault="00BF6DC0" w:rsidP="00BF6DC0">
      <w:pPr>
        <w:pStyle w:val="Akapitzlist"/>
        <w:rPr>
          <w:sz w:val="22"/>
          <w:szCs w:val="22"/>
        </w:rPr>
      </w:pPr>
    </w:p>
    <w:p w14:paraId="044D3E03" w14:textId="77777777" w:rsidR="001668AD" w:rsidRDefault="001668AD" w:rsidP="006C62D9">
      <w:pPr>
        <w:pStyle w:val="Akapitzlist"/>
        <w:numPr>
          <w:ilvl w:val="0"/>
          <w:numId w:val="32"/>
        </w:numPr>
        <w:rPr>
          <w:sz w:val="22"/>
          <w:szCs w:val="22"/>
        </w:rPr>
      </w:pPr>
      <w:commentRangeStart w:id="22"/>
      <w:r>
        <w:rPr>
          <w:sz w:val="22"/>
          <w:szCs w:val="22"/>
        </w:rPr>
        <w:t xml:space="preserve">KSeF Master zobowiązany jest </w:t>
      </w:r>
      <w:commentRangeEnd w:id="22"/>
      <w:r w:rsidR="00A550F3">
        <w:rPr>
          <w:rStyle w:val="Odwoaniedokomentarza"/>
        </w:rPr>
        <w:commentReference w:id="22"/>
      </w:r>
      <w:r>
        <w:rPr>
          <w:sz w:val="22"/>
          <w:szCs w:val="22"/>
        </w:rPr>
        <w:t>w szczególności do:</w:t>
      </w:r>
    </w:p>
    <w:p w14:paraId="2B4ADCE2" w14:textId="793A18E2" w:rsidR="00A550F3" w:rsidRDefault="00A550F3" w:rsidP="006C62D9">
      <w:pPr>
        <w:pStyle w:val="Akapitzlist"/>
        <w:numPr>
          <w:ilvl w:val="0"/>
          <w:numId w:val="33"/>
        </w:numPr>
        <w:ind w:left="1134" w:hanging="283"/>
        <w:rPr>
          <w:sz w:val="22"/>
          <w:szCs w:val="22"/>
        </w:rPr>
      </w:pPr>
      <w:r>
        <w:rPr>
          <w:sz w:val="22"/>
          <w:szCs w:val="22"/>
        </w:rPr>
        <w:t xml:space="preserve">Zarządzania uprawnieniami, w szczególności do rozdysponowania uprawnieniami wtórnymi, w tym w szczególności do nadania sobie dalszych uprawnień ponad te, wynikające z ZAW-FA oraz do wyznaczenia Zastępcy KSeF Mastera i udzielenia mu uprawnień o analogicznym zakresie do uprawnień KSeF Mastera; </w:t>
      </w:r>
    </w:p>
    <w:p w14:paraId="6E86D243" w14:textId="685063DE" w:rsidR="004E003D" w:rsidRDefault="001668AD" w:rsidP="006C62D9">
      <w:pPr>
        <w:pStyle w:val="Akapitzlist"/>
        <w:numPr>
          <w:ilvl w:val="0"/>
          <w:numId w:val="33"/>
        </w:numPr>
        <w:ind w:left="1134" w:hanging="283"/>
        <w:rPr>
          <w:sz w:val="22"/>
          <w:szCs w:val="22"/>
        </w:rPr>
      </w:pPr>
      <w:r>
        <w:rPr>
          <w:sz w:val="22"/>
          <w:szCs w:val="22"/>
        </w:rPr>
        <w:t xml:space="preserve">Udzielania i odbierania </w:t>
      </w:r>
      <w:r w:rsidR="00A550F3">
        <w:rPr>
          <w:sz w:val="22"/>
          <w:szCs w:val="22"/>
        </w:rPr>
        <w:t xml:space="preserve">i zmiany zakresów </w:t>
      </w:r>
      <w:r w:rsidR="004E003D">
        <w:rPr>
          <w:sz w:val="22"/>
          <w:szCs w:val="22"/>
        </w:rPr>
        <w:t>uprawnień</w:t>
      </w:r>
      <w:r>
        <w:rPr>
          <w:sz w:val="22"/>
          <w:szCs w:val="22"/>
        </w:rPr>
        <w:t xml:space="preserve"> </w:t>
      </w:r>
      <w:r w:rsidR="004E003D">
        <w:rPr>
          <w:sz w:val="22"/>
          <w:szCs w:val="22"/>
        </w:rPr>
        <w:t>wtórnych, w tym uprawnień I</w:t>
      </w:r>
      <w:r w:rsidR="00A550F3">
        <w:rPr>
          <w:sz w:val="22"/>
          <w:szCs w:val="22"/>
        </w:rPr>
        <w:t>I</w:t>
      </w:r>
      <w:r w:rsidR="004E003D">
        <w:rPr>
          <w:sz w:val="22"/>
          <w:szCs w:val="22"/>
        </w:rPr>
        <w:t xml:space="preserve"> i I</w:t>
      </w:r>
      <w:r w:rsidR="00A550F3">
        <w:rPr>
          <w:sz w:val="22"/>
          <w:szCs w:val="22"/>
        </w:rPr>
        <w:t>I</w:t>
      </w:r>
      <w:r w:rsidR="004E003D">
        <w:rPr>
          <w:sz w:val="22"/>
          <w:szCs w:val="22"/>
        </w:rPr>
        <w:t>I stopnia zgodnie z dyspozycją i poleceniem osób uprawnionych do reprezentowania Spółki,</w:t>
      </w:r>
      <w:r w:rsidR="00A550F3">
        <w:rPr>
          <w:sz w:val="22"/>
          <w:szCs w:val="22"/>
        </w:rPr>
        <w:t xml:space="preserve"> chyba że osoby te scedowały (w ramach tzw. kontroli merytorycznej) omawiane obowiązki na bezpośrednio na KSeF Mastera lub jego Zastępcę; </w:t>
      </w:r>
    </w:p>
    <w:p w14:paraId="3385290B" w14:textId="7F3D8476" w:rsidR="004E003D" w:rsidRDefault="00A550F3" w:rsidP="006C62D9">
      <w:pPr>
        <w:pStyle w:val="Akapitzlist"/>
        <w:numPr>
          <w:ilvl w:val="0"/>
          <w:numId w:val="33"/>
        </w:numPr>
        <w:ind w:left="1134" w:hanging="283"/>
        <w:rPr>
          <w:sz w:val="22"/>
          <w:szCs w:val="22"/>
        </w:rPr>
      </w:pPr>
      <w:r>
        <w:rPr>
          <w:sz w:val="22"/>
          <w:szCs w:val="22"/>
        </w:rPr>
        <w:t xml:space="preserve">Wygenerowania </w:t>
      </w:r>
      <w:r w:rsidR="00D340B2">
        <w:rPr>
          <w:sz w:val="22"/>
          <w:szCs w:val="22"/>
        </w:rPr>
        <w:t xml:space="preserve">odpowiednich </w:t>
      </w:r>
      <w:proofErr w:type="spellStart"/>
      <w:r w:rsidR="00D340B2">
        <w:rPr>
          <w:sz w:val="22"/>
          <w:szCs w:val="22"/>
        </w:rPr>
        <w:t>tokenów</w:t>
      </w:r>
      <w:proofErr w:type="spellEnd"/>
      <w:r w:rsidR="00D340B2">
        <w:rPr>
          <w:sz w:val="22"/>
          <w:szCs w:val="22"/>
        </w:rPr>
        <w:t xml:space="preserve"> lub Certyfikatów KSeF </w:t>
      </w:r>
      <w:r>
        <w:rPr>
          <w:sz w:val="22"/>
          <w:szCs w:val="22"/>
        </w:rPr>
        <w:t xml:space="preserve">na potrzeby korzystania z Systemu oraz </w:t>
      </w:r>
      <w:commentRangeStart w:id="23"/>
      <w:r>
        <w:rPr>
          <w:sz w:val="22"/>
          <w:szCs w:val="22"/>
        </w:rPr>
        <w:t xml:space="preserve">na potrzeby stosowania trybów offline/offline24 i generowanie odpowiednich kodów weryfikujących </w:t>
      </w:r>
      <w:commentRangeEnd w:id="23"/>
      <w:r>
        <w:rPr>
          <w:rStyle w:val="Odwoaniedokomentarza"/>
        </w:rPr>
        <w:commentReference w:id="23"/>
      </w:r>
      <w:r w:rsidR="00654124">
        <w:rPr>
          <w:sz w:val="22"/>
          <w:szCs w:val="22"/>
        </w:rPr>
        <w:t>, w tym cyklicznego odnawiania Certyfikatów KSeF zgodnie z przepisami ustawy;</w:t>
      </w:r>
      <w:r>
        <w:rPr>
          <w:sz w:val="22"/>
          <w:szCs w:val="22"/>
        </w:rPr>
        <w:t xml:space="preserve"> </w:t>
      </w:r>
    </w:p>
    <w:p w14:paraId="38BFDC66" w14:textId="1F947304" w:rsidR="00D340B2" w:rsidRDefault="00D340B2" w:rsidP="006C62D9">
      <w:pPr>
        <w:pStyle w:val="Akapitzlist"/>
        <w:numPr>
          <w:ilvl w:val="0"/>
          <w:numId w:val="33"/>
        </w:numPr>
        <w:ind w:left="1134" w:hanging="283"/>
        <w:rPr>
          <w:sz w:val="22"/>
          <w:szCs w:val="22"/>
        </w:rPr>
      </w:pPr>
      <w:r>
        <w:rPr>
          <w:sz w:val="22"/>
          <w:szCs w:val="22"/>
        </w:rPr>
        <w:t xml:space="preserve">Zabezpieczenie odpowiednich </w:t>
      </w:r>
      <w:proofErr w:type="spellStart"/>
      <w:r>
        <w:rPr>
          <w:sz w:val="22"/>
          <w:szCs w:val="22"/>
        </w:rPr>
        <w:t>tokenów</w:t>
      </w:r>
      <w:proofErr w:type="spellEnd"/>
      <w:r>
        <w:rPr>
          <w:sz w:val="22"/>
          <w:szCs w:val="22"/>
        </w:rPr>
        <w:t xml:space="preserve"> lub Certyfikatów KSeF, przed dostępem osób nieuprawnionych wraz z obowiązkiem niezwłocznego informowania Spółki o incydentach narażających Spółkę na przekazanie lub dysponowanie </w:t>
      </w:r>
      <w:proofErr w:type="spellStart"/>
      <w:r>
        <w:rPr>
          <w:sz w:val="22"/>
          <w:szCs w:val="22"/>
        </w:rPr>
        <w:t>tokenem</w:t>
      </w:r>
      <w:proofErr w:type="spellEnd"/>
      <w:r>
        <w:rPr>
          <w:sz w:val="22"/>
          <w:szCs w:val="22"/>
        </w:rPr>
        <w:t xml:space="preserve"> lub Certyfikatem KSeF przez osoby nieuprawnione; </w:t>
      </w:r>
    </w:p>
    <w:p w14:paraId="6223955B" w14:textId="37A52A69" w:rsidR="004E003D" w:rsidRDefault="00D340B2" w:rsidP="006C62D9">
      <w:pPr>
        <w:pStyle w:val="Akapitzlist"/>
        <w:numPr>
          <w:ilvl w:val="0"/>
          <w:numId w:val="33"/>
        </w:numPr>
        <w:ind w:left="1134" w:hanging="283"/>
        <w:rPr>
          <w:sz w:val="22"/>
          <w:szCs w:val="22"/>
        </w:rPr>
      </w:pPr>
      <w:r w:rsidRPr="00B838ED">
        <w:rPr>
          <w:sz w:val="22"/>
          <w:szCs w:val="22"/>
        </w:rPr>
        <w:t xml:space="preserve">Niezwłocznego informowania Spółki o </w:t>
      </w:r>
      <w:r w:rsidR="004E003D" w:rsidRPr="00B838ED">
        <w:rPr>
          <w:sz w:val="22"/>
          <w:szCs w:val="22"/>
        </w:rPr>
        <w:t xml:space="preserve">wystąpieniu okoliczności i zdarzeń uniemożliwiających lub utrudniających realizację obowiązków KSeF Mastera, </w:t>
      </w:r>
    </w:p>
    <w:p w14:paraId="4EDF48AE" w14:textId="00889450" w:rsidR="00D340B2" w:rsidRDefault="004E003D" w:rsidP="00D340B2">
      <w:pPr>
        <w:pStyle w:val="Akapitzlist"/>
        <w:numPr>
          <w:ilvl w:val="0"/>
          <w:numId w:val="33"/>
        </w:numPr>
        <w:ind w:left="1134" w:hanging="283"/>
        <w:rPr>
          <w:sz w:val="22"/>
          <w:szCs w:val="22"/>
        </w:rPr>
      </w:pPr>
      <w:r w:rsidRPr="00B838ED">
        <w:rPr>
          <w:sz w:val="22"/>
          <w:szCs w:val="22"/>
        </w:rPr>
        <w:t xml:space="preserve">Prowadzenia </w:t>
      </w:r>
      <w:commentRangeStart w:id="24"/>
      <w:r w:rsidRPr="00B838ED">
        <w:rPr>
          <w:sz w:val="22"/>
          <w:szCs w:val="22"/>
        </w:rPr>
        <w:t>ewidencji</w:t>
      </w:r>
      <w:commentRangeEnd w:id="24"/>
      <w:r w:rsidR="00D340B2">
        <w:rPr>
          <w:rStyle w:val="Odwoaniedokomentarza"/>
        </w:rPr>
        <w:commentReference w:id="24"/>
      </w:r>
      <w:r w:rsidRPr="00B838ED">
        <w:rPr>
          <w:sz w:val="22"/>
          <w:szCs w:val="22"/>
        </w:rPr>
        <w:t xml:space="preserve"> w zakresie przyznawanych / modyfikowanych / odbieranych uprawnień do korzystania z KSeF</w:t>
      </w:r>
      <w:r w:rsidR="00D340B2">
        <w:rPr>
          <w:sz w:val="22"/>
          <w:szCs w:val="22"/>
        </w:rPr>
        <w:t xml:space="preserve">, nie wyłączając ewidencjonowania wygenerowanych i udostępnionych </w:t>
      </w:r>
      <w:proofErr w:type="spellStart"/>
      <w:r w:rsidR="00D340B2">
        <w:rPr>
          <w:sz w:val="22"/>
          <w:szCs w:val="22"/>
        </w:rPr>
        <w:t>tokenów</w:t>
      </w:r>
      <w:proofErr w:type="spellEnd"/>
      <w:r w:rsidR="00D340B2">
        <w:rPr>
          <w:sz w:val="22"/>
          <w:szCs w:val="22"/>
        </w:rPr>
        <w:t xml:space="preserve"> lub Certyfikatów KSeF, zgodnie ze wzorem stanowiącym </w:t>
      </w:r>
      <w:r w:rsidR="00D340B2" w:rsidRPr="00AA5A88">
        <w:rPr>
          <w:sz w:val="22"/>
          <w:szCs w:val="22"/>
          <w:highlight w:val="yellow"/>
        </w:rPr>
        <w:t xml:space="preserve">załącznik nr </w:t>
      </w:r>
      <w:r w:rsidR="00D340B2">
        <w:rPr>
          <w:sz w:val="22"/>
          <w:szCs w:val="22"/>
          <w:highlight w:val="yellow"/>
        </w:rPr>
        <w:t>5</w:t>
      </w:r>
      <w:r w:rsidR="00D340B2" w:rsidRPr="00AA5A88">
        <w:rPr>
          <w:sz w:val="22"/>
          <w:szCs w:val="22"/>
          <w:highlight w:val="yellow"/>
        </w:rPr>
        <w:t xml:space="preserve"> do niniejszych Procedur</w:t>
      </w:r>
      <w:r w:rsidR="00D340B2">
        <w:rPr>
          <w:sz w:val="22"/>
          <w:szCs w:val="22"/>
        </w:rPr>
        <w:t xml:space="preserve">; </w:t>
      </w:r>
    </w:p>
    <w:p w14:paraId="59488535" w14:textId="77777777" w:rsidR="00B85450" w:rsidRDefault="00B85450" w:rsidP="00B85450">
      <w:pPr>
        <w:pStyle w:val="Akapitzlist"/>
        <w:ind w:left="1134"/>
        <w:rPr>
          <w:sz w:val="22"/>
          <w:szCs w:val="22"/>
        </w:rPr>
      </w:pPr>
    </w:p>
    <w:p w14:paraId="6ADB289B" w14:textId="77777777" w:rsidR="00B85450" w:rsidRDefault="00B85450" w:rsidP="00B85450">
      <w:pPr>
        <w:pStyle w:val="Akapitzlist"/>
        <w:ind w:left="1134"/>
        <w:rPr>
          <w:sz w:val="22"/>
          <w:szCs w:val="22"/>
        </w:rPr>
      </w:pPr>
    </w:p>
    <w:p w14:paraId="48B12FB4" w14:textId="6808D843" w:rsidR="00D340B2" w:rsidRDefault="00D340B2" w:rsidP="00D340B2">
      <w:pPr>
        <w:pStyle w:val="Akapitzlist"/>
        <w:numPr>
          <w:ilvl w:val="0"/>
          <w:numId w:val="33"/>
        </w:numPr>
        <w:ind w:left="1134" w:hanging="283"/>
        <w:rPr>
          <w:sz w:val="22"/>
          <w:szCs w:val="22"/>
        </w:rPr>
      </w:pPr>
      <w:r>
        <w:rPr>
          <w:sz w:val="22"/>
          <w:szCs w:val="22"/>
        </w:rPr>
        <w:lastRenderedPageBreak/>
        <w:t>Dbania o kontrolę sposobu wykorzystywania przyznanych uprawnień</w:t>
      </w:r>
      <w:r w:rsidR="00B85450">
        <w:rPr>
          <w:sz w:val="22"/>
          <w:szCs w:val="22"/>
        </w:rPr>
        <w:t xml:space="preserve"> wtórnych, w szczególności uprawnień</w:t>
      </w:r>
      <w:r>
        <w:rPr>
          <w:sz w:val="22"/>
          <w:szCs w:val="22"/>
        </w:rPr>
        <w:t xml:space="preserve"> II i III stopnia zgodnie z celami dla których zostały przyznane wraz z obowiązkiem niezwłocznego informowania Spółki o incydentach narażających Spółkę na nieprawidłowe</w:t>
      </w:r>
      <w:r w:rsidR="00B85450">
        <w:rPr>
          <w:sz w:val="22"/>
          <w:szCs w:val="22"/>
        </w:rPr>
        <w:t xml:space="preserve"> ich wykorzystywanie;</w:t>
      </w:r>
    </w:p>
    <w:p w14:paraId="19B85503" w14:textId="4970DB05" w:rsidR="005273C1" w:rsidRDefault="005273C1" w:rsidP="00D340B2">
      <w:pPr>
        <w:pStyle w:val="Akapitzlist"/>
        <w:numPr>
          <w:ilvl w:val="0"/>
          <w:numId w:val="33"/>
        </w:numPr>
        <w:ind w:left="1134" w:hanging="283"/>
        <w:rPr>
          <w:sz w:val="22"/>
          <w:szCs w:val="22"/>
        </w:rPr>
      </w:pPr>
      <w:r>
        <w:rPr>
          <w:sz w:val="22"/>
          <w:szCs w:val="22"/>
        </w:rPr>
        <w:t>Informowania Spółki o wszelkich incydentach mogących generować po stronie Spółki ryzyka nieprawidłowego działania w KSeF, w tym w szczególności wadliwego wystawiania faktur z pominięciem obowiązków e-fakturowania KSeF;</w:t>
      </w:r>
    </w:p>
    <w:p w14:paraId="51A4F709" w14:textId="27AC57FD" w:rsidR="00B879DE" w:rsidRPr="00D340B2" w:rsidRDefault="00D340B2" w:rsidP="00D340B2">
      <w:pPr>
        <w:pStyle w:val="Akapitzlist"/>
        <w:numPr>
          <w:ilvl w:val="0"/>
          <w:numId w:val="33"/>
        </w:numPr>
        <w:ind w:left="1134" w:hanging="283"/>
        <w:rPr>
          <w:sz w:val="22"/>
          <w:szCs w:val="22"/>
        </w:rPr>
      </w:pPr>
      <w:r>
        <w:rPr>
          <w:sz w:val="22"/>
          <w:szCs w:val="22"/>
        </w:rPr>
        <w:t>Wsparcia Spółki w procesie uzgadniania okoliczności uzasadniających</w:t>
      </w:r>
      <w:r w:rsidR="00B85450">
        <w:rPr>
          <w:sz w:val="22"/>
          <w:szCs w:val="22"/>
        </w:rPr>
        <w:t xml:space="preserve"> zmianę lub odbieranie uprawnień</w:t>
      </w:r>
      <w:r w:rsidR="00941050">
        <w:rPr>
          <w:sz w:val="22"/>
          <w:szCs w:val="22"/>
        </w:rPr>
        <w:t xml:space="preserve"> bądź </w:t>
      </w:r>
      <w:commentRangeStart w:id="25"/>
      <w:r w:rsidR="00941050">
        <w:rPr>
          <w:sz w:val="22"/>
          <w:szCs w:val="22"/>
        </w:rPr>
        <w:t xml:space="preserve">generowanie nowych </w:t>
      </w:r>
      <w:proofErr w:type="spellStart"/>
      <w:r w:rsidR="00941050">
        <w:rPr>
          <w:sz w:val="22"/>
          <w:szCs w:val="22"/>
        </w:rPr>
        <w:t>tokenów</w:t>
      </w:r>
      <w:proofErr w:type="spellEnd"/>
      <w:r w:rsidR="00941050">
        <w:rPr>
          <w:sz w:val="22"/>
          <w:szCs w:val="22"/>
        </w:rPr>
        <w:t xml:space="preserve"> lub Certyfikatów KSeF</w:t>
      </w:r>
      <w:commentRangeEnd w:id="25"/>
      <w:r w:rsidR="00941050">
        <w:rPr>
          <w:rStyle w:val="Odwoaniedokomentarza"/>
        </w:rPr>
        <w:commentReference w:id="25"/>
      </w:r>
      <w:r w:rsidR="004E003D" w:rsidRPr="00B838ED">
        <w:rPr>
          <w:sz w:val="22"/>
          <w:szCs w:val="22"/>
        </w:rPr>
        <w:t xml:space="preserve">. </w:t>
      </w:r>
    </w:p>
    <w:p w14:paraId="1AA73F9C" w14:textId="77777777" w:rsidR="00DD3253" w:rsidRPr="004E003D" w:rsidRDefault="00DD3253" w:rsidP="00DD3253">
      <w:pPr>
        <w:pStyle w:val="Akapitzlist"/>
        <w:ind w:left="1134"/>
        <w:rPr>
          <w:sz w:val="22"/>
          <w:szCs w:val="22"/>
        </w:rPr>
      </w:pPr>
    </w:p>
    <w:p w14:paraId="20D3DD6E" w14:textId="77777777" w:rsidR="00654124" w:rsidRDefault="004E003D" w:rsidP="006C62D9">
      <w:pPr>
        <w:pStyle w:val="Akapitzlist"/>
        <w:numPr>
          <w:ilvl w:val="0"/>
          <w:numId w:val="32"/>
        </w:numPr>
        <w:rPr>
          <w:sz w:val="22"/>
          <w:szCs w:val="22"/>
        </w:rPr>
      </w:pPr>
      <w:r>
        <w:rPr>
          <w:sz w:val="22"/>
          <w:szCs w:val="22"/>
        </w:rPr>
        <w:t>KSeF Master</w:t>
      </w:r>
      <w:r w:rsidR="00654124">
        <w:rPr>
          <w:sz w:val="22"/>
          <w:szCs w:val="22"/>
        </w:rPr>
        <w:t xml:space="preserve"> oraz każda z osób uprawnionych do działania w KSeF</w:t>
      </w:r>
      <w:r>
        <w:rPr>
          <w:sz w:val="22"/>
          <w:szCs w:val="22"/>
        </w:rPr>
        <w:t xml:space="preserve"> za swoje działania i/lub zaniechania odpowiada bezpośrednio przed Spółką</w:t>
      </w:r>
      <w:r w:rsidR="00654124">
        <w:rPr>
          <w:sz w:val="22"/>
          <w:szCs w:val="22"/>
        </w:rPr>
        <w:t xml:space="preserve">. </w:t>
      </w:r>
      <w:commentRangeStart w:id="26"/>
      <w:r w:rsidR="00654124">
        <w:rPr>
          <w:sz w:val="22"/>
          <w:szCs w:val="22"/>
        </w:rPr>
        <w:t>W razie podejrzeń umyślnego działania danej osoby, którego efektem byłoby narażenie Spółki na odpowiednie kary pieniężne przewidziane w ustawie lub nieprawidłowe rozliczenia, Spółka ma prawo zgłosić się do danej osoby z odpowiednim roszczeniem odszkodowawczym. Celem uniknięcia wątpliwości przez</w:t>
      </w:r>
      <w:r w:rsidR="00654124" w:rsidRPr="00654124">
        <w:rPr>
          <w:sz w:val="22"/>
          <w:szCs w:val="22"/>
        </w:rPr>
        <w:t xml:space="preserve"> </w:t>
      </w:r>
      <w:r w:rsidR="00654124">
        <w:rPr>
          <w:sz w:val="22"/>
          <w:szCs w:val="22"/>
        </w:rPr>
        <w:t>narażenie Spółki na odpowiednie kary pieniężne przewidziane w ustawie lub nieprawidłowe rozliczenia, Spółka uznaje w szczególności</w:t>
      </w:r>
      <w:commentRangeEnd w:id="26"/>
      <w:r w:rsidR="00654124">
        <w:rPr>
          <w:rStyle w:val="Odwoaniedokomentarza"/>
        </w:rPr>
        <w:commentReference w:id="26"/>
      </w:r>
      <w:r w:rsidR="00654124">
        <w:rPr>
          <w:sz w:val="22"/>
          <w:szCs w:val="22"/>
        </w:rPr>
        <w:t xml:space="preserve">: </w:t>
      </w:r>
    </w:p>
    <w:p w14:paraId="7470F9D3" w14:textId="0013C83F" w:rsidR="00654124" w:rsidRDefault="00654124" w:rsidP="00654124">
      <w:pPr>
        <w:pStyle w:val="Akapitzlist"/>
        <w:numPr>
          <w:ilvl w:val="1"/>
          <w:numId w:val="32"/>
        </w:numPr>
        <w:rPr>
          <w:sz w:val="22"/>
          <w:szCs w:val="22"/>
        </w:rPr>
      </w:pPr>
      <w:r>
        <w:rPr>
          <w:sz w:val="22"/>
          <w:szCs w:val="22"/>
        </w:rPr>
        <w:t xml:space="preserve">działania związane z wprowadzaniem do obiegu </w:t>
      </w:r>
      <w:r w:rsidR="00424CED">
        <w:rPr>
          <w:sz w:val="22"/>
          <w:szCs w:val="22"/>
        </w:rPr>
        <w:t>nierzetelnych (</w:t>
      </w:r>
      <w:r>
        <w:rPr>
          <w:sz w:val="22"/>
          <w:szCs w:val="22"/>
        </w:rPr>
        <w:t>tzw. pustych faktur</w:t>
      </w:r>
      <w:r w:rsidR="00424CED">
        <w:rPr>
          <w:sz w:val="22"/>
          <w:szCs w:val="22"/>
        </w:rPr>
        <w:t>)</w:t>
      </w:r>
      <w:r>
        <w:rPr>
          <w:sz w:val="22"/>
          <w:szCs w:val="22"/>
        </w:rPr>
        <w:t xml:space="preserve"> sprzedażowych</w:t>
      </w:r>
      <w:r w:rsidR="00E25416">
        <w:rPr>
          <w:sz w:val="22"/>
          <w:szCs w:val="22"/>
        </w:rPr>
        <w:t xml:space="preserve"> </w:t>
      </w:r>
      <w:commentRangeStart w:id="27"/>
      <w:r w:rsidR="00E25416">
        <w:rPr>
          <w:sz w:val="22"/>
          <w:szCs w:val="22"/>
        </w:rPr>
        <w:t>dla celów uwiarygodnienia transakcji jakie nie miały miejsca oraz dla celów wyłudzeń w podatku VAT</w:t>
      </w:r>
      <w:r w:rsidR="00424CED">
        <w:rPr>
          <w:sz w:val="22"/>
          <w:szCs w:val="22"/>
        </w:rPr>
        <w:t xml:space="preserve"> lub wyłudzeń kwot należności objętych daną fakturą</w:t>
      </w:r>
      <w:commentRangeEnd w:id="27"/>
      <w:r w:rsidR="00424CED">
        <w:rPr>
          <w:rStyle w:val="Odwoaniedokomentarza"/>
        </w:rPr>
        <w:commentReference w:id="27"/>
      </w:r>
      <w:r w:rsidR="00E25416">
        <w:rPr>
          <w:sz w:val="22"/>
          <w:szCs w:val="22"/>
        </w:rPr>
        <w:t>;</w:t>
      </w:r>
    </w:p>
    <w:p w14:paraId="02828279" w14:textId="086359E0" w:rsidR="00424CED" w:rsidRDefault="00424CED" w:rsidP="00654124">
      <w:pPr>
        <w:pStyle w:val="Akapitzlist"/>
        <w:numPr>
          <w:ilvl w:val="1"/>
          <w:numId w:val="32"/>
        </w:numPr>
        <w:rPr>
          <w:sz w:val="22"/>
          <w:szCs w:val="22"/>
        </w:rPr>
      </w:pPr>
      <w:r>
        <w:rPr>
          <w:sz w:val="22"/>
          <w:szCs w:val="22"/>
        </w:rPr>
        <w:t xml:space="preserve">działania związane z importowaniem nierzetelnych (tzw. pustych faktur) zakupowych </w:t>
      </w:r>
      <w:commentRangeStart w:id="28"/>
      <w:r>
        <w:rPr>
          <w:sz w:val="22"/>
          <w:szCs w:val="22"/>
        </w:rPr>
        <w:t>dla celów wyłudzeń należności objętych daną fakturą</w:t>
      </w:r>
      <w:commentRangeEnd w:id="28"/>
      <w:r>
        <w:rPr>
          <w:rStyle w:val="Odwoaniedokomentarza"/>
        </w:rPr>
        <w:commentReference w:id="28"/>
      </w:r>
      <w:r>
        <w:rPr>
          <w:sz w:val="22"/>
          <w:szCs w:val="22"/>
        </w:rPr>
        <w:t xml:space="preserve">; </w:t>
      </w:r>
    </w:p>
    <w:p w14:paraId="4C0229C4" w14:textId="1DE47B01" w:rsidR="00DD3253" w:rsidRDefault="00E25416" w:rsidP="00424CED">
      <w:pPr>
        <w:pStyle w:val="Akapitzlist"/>
        <w:numPr>
          <w:ilvl w:val="1"/>
          <w:numId w:val="32"/>
        </w:numPr>
        <w:rPr>
          <w:sz w:val="22"/>
          <w:szCs w:val="22"/>
        </w:rPr>
      </w:pPr>
      <w:r>
        <w:rPr>
          <w:sz w:val="22"/>
          <w:szCs w:val="22"/>
        </w:rPr>
        <w:t>działania związane z wprowadzaniem lub przyjmowaniem do obiegu nierzetelnych faktur, w tym posługiwania się fakturami niezwiązanymi z faktycznymi transakcjami, celem osiągnięcia własnych korzyści finansowych, w szczególności</w:t>
      </w:r>
      <w:r w:rsidR="00424CED">
        <w:rPr>
          <w:sz w:val="22"/>
          <w:szCs w:val="22"/>
        </w:rPr>
        <w:t>, gdy z działalności takiej dana osoba uczyniła sobie dodatkowe źródło dochodów.</w:t>
      </w:r>
    </w:p>
    <w:p w14:paraId="44FFB5AE" w14:textId="77777777" w:rsidR="00424CED" w:rsidRDefault="00424CED" w:rsidP="00424CED">
      <w:pPr>
        <w:pStyle w:val="Akapitzlist"/>
        <w:ind w:left="1440"/>
        <w:rPr>
          <w:sz w:val="22"/>
          <w:szCs w:val="22"/>
        </w:rPr>
      </w:pPr>
    </w:p>
    <w:p w14:paraId="7479DC34" w14:textId="377B20F2" w:rsidR="004E003D" w:rsidRDefault="004E003D" w:rsidP="006C62D9">
      <w:pPr>
        <w:pStyle w:val="Akapitzlist"/>
        <w:numPr>
          <w:ilvl w:val="0"/>
          <w:numId w:val="32"/>
        </w:numPr>
        <w:rPr>
          <w:sz w:val="22"/>
          <w:szCs w:val="22"/>
        </w:rPr>
      </w:pPr>
      <w:r>
        <w:rPr>
          <w:sz w:val="22"/>
          <w:szCs w:val="22"/>
        </w:rPr>
        <w:t xml:space="preserve">Kontrolę realizacji obowiązków </w:t>
      </w:r>
      <w:r w:rsidR="00C7315E">
        <w:rPr>
          <w:sz w:val="22"/>
          <w:szCs w:val="22"/>
        </w:rPr>
        <w:t xml:space="preserve">przez </w:t>
      </w:r>
      <w:r>
        <w:rPr>
          <w:sz w:val="22"/>
          <w:szCs w:val="22"/>
        </w:rPr>
        <w:t xml:space="preserve">KSeF Mastera sprawuje </w:t>
      </w:r>
      <w:commentRangeStart w:id="29"/>
      <w:r>
        <w:rPr>
          <w:sz w:val="22"/>
          <w:szCs w:val="22"/>
        </w:rPr>
        <w:t xml:space="preserve">wyznaczony członek zarządu Spółki/ wyznaczony pracownik Spółki. </w:t>
      </w:r>
      <w:commentRangeEnd w:id="29"/>
      <w:r w:rsidR="00B838ED">
        <w:rPr>
          <w:rStyle w:val="Odwoaniedokomentarza"/>
        </w:rPr>
        <w:commentReference w:id="29"/>
      </w:r>
    </w:p>
    <w:p w14:paraId="08430416" w14:textId="77777777" w:rsidR="005B7D44" w:rsidRDefault="005B7D44" w:rsidP="005B7D44">
      <w:pPr>
        <w:pStyle w:val="Akapitzlist"/>
        <w:rPr>
          <w:sz w:val="22"/>
          <w:szCs w:val="22"/>
        </w:rPr>
      </w:pPr>
    </w:p>
    <w:p w14:paraId="2651BABC" w14:textId="77777777" w:rsidR="00BF6DC0" w:rsidRPr="00BF6DC0" w:rsidRDefault="00BF6DC0" w:rsidP="00BF6DC0">
      <w:pPr>
        <w:rPr>
          <w:sz w:val="22"/>
          <w:szCs w:val="22"/>
        </w:rPr>
      </w:pPr>
    </w:p>
    <w:p w14:paraId="649662C9" w14:textId="41C93185" w:rsidR="00780DEF" w:rsidRPr="00BF6DC0" w:rsidRDefault="00780DEF" w:rsidP="006C62D9">
      <w:pPr>
        <w:pStyle w:val="Akapitzlist"/>
        <w:numPr>
          <w:ilvl w:val="0"/>
          <w:numId w:val="27"/>
        </w:numPr>
        <w:rPr>
          <w:b/>
          <w:bCs/>
          <w:sz w:val="22"/>
          <w:szCs w:val="22"/>
        </w:rPr>
      </w:pPr>
      <w:r w:rsidRPr="00BF6DC0">
        <w:rPr>
          <w:b/>
          <w:bCs/>
          <w:sz w:val="22"/>
          <w:szCs w:val="22"/>
        </w:rPr>
        <w:t>Odwołanie KSeF Mastera</w:t>
      </w:r>
    </w:p>
    <w:p w14:paraId="4EA7F02E" w14:textId="77777777" w:rsidR="00780DEF" w:rsidRDefault="00780DEF" w:rsidP="00780DEF">
      <w:pPr>
        <w:rPr>
          <w:sz w:val="22"/>
          <w:szCs w:val="22"/>
        </w:rPr>
      </w:pPr>
    </w:p>
    <w:p w14:paraId="1AACDB5D" w14:textId="77777777" w:rsidR="00E420D9" w:rsidRDefault="00780DEF" w:rsidP="006C62D9">
      <w:pPr>
        <w:pStyle w:val="Akapitzlist"/>
        <w:numPr>
          <w:ilvl w:val="0"/>
          <w:numId w:val="28"/>
        </w:numPr>
        <w:rPr>
          <w:sz w:val="22"/>
          <w:szCs w:val="22"/>
        </w:rPr>
      </w:pPr>
      <w:r>
        <w:rPr>
          <w:sz w:val="22"/>
          <w:szCs w:val="22"/>
        </w:rPr>
        <w:t>Spółka decydując się na odwołanie KSeF Mastera z pełnionej funkcji kieruje się w</w:t>
      </w:r>
      <w:r w:rsidR="00B838ED">
        <w:rPr>
          <w:sz w:val="22"/>
          <w:szCs w:val="22"/>
        </w:rPr>
        <w:t> </w:t>
      </w:r>
      <w:r>
        <w:rPr>
          <w:sz w:val="22"/>
          <w:szCs w:val="22"/>
        </w:rPr>
        <w:t>pierwszej kolejności dobrem Spółki oraz potrzebą bieżącego realizowania obowiązków w zakresie e-fakturowania</w:t>
      </w:r>
      <w:r w:rsidR="00E420D9">
        <w:rPr>
          <w:sz w:val="22"/>
          <w:szCs w:val="22"/>
        </w:rPr>
        <w:t xml:space="preserve"> i korzystania z KSeF</w:t>
      </w:r>
      <w:r>
        <w:rPr>
          <w:sz w:val="22"/>
          <w:szCs w:val="22"/>
        </w:rPr>
        <w:t xml:space="preserve">. </w:t>
      </w:r>
    </w:p>
    <w:p w14:paraId="5BC78CBC" w14:textId="77777777" w:rsidR="00E420D9" w:rsidRDefault="00E420D9" w:rsidP="00E420D9">
      <w:pPr>
        <w:pStyle w:val="Akapitzlist"/>
        <w:rPr>
          <w:sz w:val="22"/>
          <w:szCs w:val="22"/>
        </w:rPr>
      </w:pPr>
    </w:p>
    <w:p w14:paraId="6939041B" w14:textId="77777777" w:rsidR="00E420D9" w:rsidRDefault="00E420D9" w:rsidP="006C62D9">
      <w:pPr>
        <w:pStyle w:val="Akapitzlist"/>
        <w:numPr>
          <w:ilvl w:val="0"/>
          <w:numId w:val="28"/>
        </w:numPr>
        <w:rPr>
          <w:sz w:val="22"/>
          <w:szCs w:val="22"/>
        </w:rPr>
      </w:pPr>
      <w:r>
        <w:rPr>
          <w:sz w:val="22"/>
          <w:szCs w:val="22"/>
        </w:rPr>
        <w:t xml:space="preserve">Odwołanie KSeF Mastera powinno obejmować decyzję o powołaniu innej osoby w miejsce dotychczasowego KSeF Mastera, ze szczególnym uwzględnieniem kandydatury dotychczasowego Zastępcy KSeF Mastera i wyznaczenia nowego Zastępcy. </w:t>
      </w:r>
    </w:p>
    <w:p w14:paraId="4B5F60FD" w14:textId="77777777" w:rsidR="00E420D9" w:rsidRPr="00E420D9" w:rsidRDefault="00E420D9" w:rsidP="00E420D9">
      <w:pPr>
        <w:pStyle w:val="Akapitzlist"/>
        <w:rPr>
          <w:sz w:val="22"/>
          <w:szCs w:val="22"/>
        </w:rPr>
      </w:pPr>
    </w:p>
    <w:p w14:paraId="7F970F7C" w14:textId="20A26E9F" w:rsidR="00780DEF" w:rsidRDefault="00E420D9" w:rsidP="006C62D9">
      <w:pPr>
        <w:pStyle w:val="Akapitzlist"/>
        <w:numPr>
          <w:ilvl w:val="0"/>
          <w:numId w:val="28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Odwołanie KSeF Mastera może również obejmować decyzję o zasadności / braku zasadności odwołania wszelkich uprawnień wtórnych przyznanych przez dotychczasowego KSeF Mastera. </w:t>
      </w:r>
    </w:p>
    <w:p w14:paraId="0E206937" w14:textId="77777777" w:rsidR="00DD3253" w:rsidRDefault="00DD3253" w:rsidP="00DD3253">
      <w:pPr>
        <w:pStyle w:val="Akapitzlist"/>
        <w:rPr>
          <w:sz w:val="22"/>
          <w:szCs w:val="22"/>
        </w:rPr>
      </w:pPr>
    </w:p>
    <w:p w14:paraId="143F2C1D" w14:textId="77777777" w:rsidR="00780DEF" w:rsidRDefault="00780DEF" w:rsidP="006C62D9">
      <w:pPr>
        <w:pStyle w:val="Akapitzlist"/>
        <w:numPr>
          <w:ilvl w:val="0"/>
          <w:numId w:val="28"/>
        </w:numPr>
        <w:rPr>
          <w:sz w:val="22"/>
          <w:szCs w:val="22"/>
        </w:rPr>
      </w:pPr>
      <w:commentRangeStart w:id="30"/>
      <w:r>
        <w:rPr>
          <w:sz w:val="22"/>
          <w:szCs w:val="22"/>
        </w:rPr>
        <w:t xml:space="preserve">KSeF Master zostaje odwołany </w:t>
      </w:r>
      <w:commentRangeEnd w:id="30"/>
      <w:r w:rsidR="00E420D9">
        <w:rPr>
          <w:rStyle w:val="Odwoaniedokomentarza"/>
        </w:rPr>
        <w:commentReference w:id="30"/>
      </w:r>
      <w:r>
        <w:rPr>
          <w:sz w:val="22"/>
          <w:szCs w:val="22"/>
        </w:rPr>
        <w:t xml:space="preserve">z pełnionej funkcji w szczególności w przypadku wystąpienia następujący zdarzeń: </w:t>
      </w:r>
    </w:p>
    <w:p w14:paraId="6BDB71D1" w14:textId="0100B4E1" w:rsidR="00780DEF" w:rsidRDefault="00780DEF" w:rsidP="006C62D9">
      <w:pPr>
        <w:pStyle w:val="Akapitzlist"/>
        <w:numPr>
          <w:ilvl w:val="0"/>
          <w:numId w:val="30"/>
        </w:numPr>
        <w:ind w:left="1134" w:hanging="283"/>
        <w:rPr>
          <w:sz w:val="22"/>
          <w:szCs w:val="22"/>
        </w:rPr>
      </w:pPr>
      <w:r>
        <w:rPr>
          <w:sz w:val="22"/>
          <w:szCs w:val="22"/>
        </w:rPr>
        <w:t>Wystąpienia ze Spółki lub odwołania z pełnionej funkcji w ramach organów Spółki</w:t>
      </w:r>
      <w:r w:rsidR="00E420D9">
        <w:rPr>
          <w:sz w:val="22"/>
          <w:szCs w:val="22"/>
        </w:rPr>
        <w:t>;</w:t>
      </w:r>
    </w:p>
    <w:p w14:paraId="0E9FCD46" w14:textId="77A47567" w:rsidR="00780DEF" w:rsidRDefault="00780DEF" w:rsidP="006C62D9">
      <w:pPr>
        <w:pStyle w:val="Akapitzlist"/>
        <w:numPr>
          <w:ilvl w:val="0"/>
          <w:numId w:val="30"/>
        </w:numPr>
        <w:ind w:left="1134" w:hanging="283"/>
        <w:rPr>
          <w:sz w:val="22"/>
          <w:szCs w:val="22"/>
        </w:rPr>
      </w:pPr>
      <w:r>
        <w:rPr>
          <w:sz w:val="22"/>
          <w:szCs w:val="22"/>
        </w:rPr>
        <w:t>Rozwiązania umowy, na podstawie której KSeF Master współpracuje ze Spółką</w:t>
      </w:r>
      <w:r w:rsidR="00E420D9">
        <w:rPr>
          <w:sz w:val="22"/>
          <w:szCs w:val="22"/>
        </w:rPr>
        <w:t>;</w:t>
      </w:r>
    </w:p>
    <w:p w14:paraId="4EA14336" w14:textId="125AEDB8" w:rsidR="00E420D9" w:rsidRDefault="00E420D9" w:rsidP="006C62D9">
      <w:pPr>
        <w:pStyle w:val="Akapitzlist"/>
        <w:numPr>
          <w:ilvl w:val="0"/>
          <w:numId w:val="30"/>
        </w:numPr>
        <w:ind w:left="1134" w:hanging="283"/>
        <w:rPr>
          <w:sz w:val="22"/>
          <w:szCs w:val="22"/>
        </w:rPr>
      </w:pPr>
      <w:r>
        <w:rPr>
          <w:sz w:val="22"/>
          <w:szCs w:val="22"/>
        </w:rPr>
        <w:t>Domniemania b</w:t>
      </w:r>
      <w:r w:rsidR="00780DEF">
        <w:rPr>
          <w:sz w:val="22"/>
          <w:szCs w:val="22"/>
        </w:rPr>
        <w:t>raku możliwości pełnienia funkcji</w:t>
      </w:r>
      <w:r w:rsidR="002C494D">
        <w:rPr>
          <w:sz w:val="22"/>
          <w:szCs w:val="22"/>
        </w:rPr>
        <w:t xml:space="preserve">, </w:t>
      </w:r>
      <w:r w:rsidR="00780DEF">
        <w:rPr>
          <w:sz w:val="22"/>
          <w:szCs w:val="22"/>
        </w:rPr>
        <w:t xml:space="preserve">przez co należy rozumieć </w:t>
      </w:r>
      <w:r>
        <w:rPr>
          <w:sz w:val="22"/>
          <w:szCs w:val="22"/>
        </w:rPr>
        <w:t xml:space="preserve">nieusprawiedliwioną </w:t>
      </w:r>
      <w:r w:rsidR="00780DEF">
        <w:rPr>
          <w:sz w:val="22"/>
          <w:szCs w:val="22"/>
        </w:rPr>
        <w:t xml:space="preserve">nieobecność lub brak kontaktu ze Spółką przez co najmniej </w:t>
      </w:r>
      <w:r>
        <w:rPr>
          <w:sz w:val="22"/>
          <w:szCs w:val="22"/>
        </w:rPr>
        <w:t>(…)</w:t>
      </w:r>
      <w:r w:rsidR="00780DEF">
        <w:rPr>
          <w:sz w:val="22"/>
          <w:szCs w:val="22"/>
        </w:rPr>
        <w:t xml:space="preserve"> dni</w:t>
      </w:r>
      <w:r>
        <w:rPr>
          <w:sz w:val="22"/>
          <w:szCs w:val="22"/>
        </w:rPr>
        <w:t>;</w:t>
      </w:r>
    </w:p>
    <w:p w14:paraId="3FF65139" w14:textId="7624FD61" w:rsidR="00780DEF" w:rsidRDefault="00E420D9" w:rsidP="006C62D9">
      <w:pPr>
        <w:pStyle w:val="Akapitzlist"/>
        <w:numPr>
          <w:ilvl w:val="0"/>
          <w:numId w:val="30"/>
        </w:numPr>
        <w:ind w:left="1134" w:hanging="283"/>
        <w:rPr>
          <w:sz w:val="22"/>
          <w:szCs w:val="22"/>
        </w:rPr>
      </w:pPr>
      <w:r>
        <w:rPr>
          <w:sz w:val="22"/>
          <w:szCs w:val="22"/>
        </w:rPr>
        <w:t>Braku możliwości pełnienia funkcji, przez co należy rozumieć usprawiedliwioną nieobecność, w tym nieprzewidzianą chorobę, sytuacje rodzinne/życiowe lub inne wypadki losowe, uniemożliwiające sprawowanie funkcji przez co najmniej (…) dni</w:t>
      </w:r>
    </w:p>
    <w:p w14:paraId="05747926" w14:textId="5DBB7CA5" w:rsidR="00780DEF" w:rsidRDefault="00780DEF" w:rsidP="006C62D9">
      <w:pPr>
        <w:pStyle w:val="Akapitzlist"/>
        <w:numPr>
          <w:ilvl w:val="0"/>
          <w:numId w:val="30"/>
        </w:numPr>
        <w:ind w:left="1134" w:hanging="283"/>
        <w:rPr>
          <w:sz w:val="22"/>
          <w:szCs w:val="22"/>
        </w:rPr>
      </w:pPr>
      <w:r>
        <w:rPr>
          <w:sz w:val="22"/>
          <w:szCs w:val="22"/>
        </w:rPr>
        <w:t>Rezygnacji z pełnionej funkcji przez KSeF Mastera</w:t>
      </w:r>
      <w:r w:rsidR="00E420D9">
        <w:rPr>
          <w:sz w:val="22"/>
          <w:szCs w:val="22"/>
        </w:rPr>
        <w:t>;</w:t>
      </w:r>
    </w:p>
    <w:p w14:paraId="24AE967B" w14:textId="524789C5" w:rsidR="006922A0" w:rsidRPr="006922A0" w:rsidRDefault="002C494D" w:rsidP="006C62D9">
      <w:pPr>
        <w:pStyle w:val="Akapitzlist"/>
        <w:numPr>
          <w:ilvl w:val="0"/>
          <w:numId w:val="30"/>
        </w:numPr>
        <w:ind w:left="1134" w:hanging="283"/>
        <w:rPr>
          <w:sz w:val="22"/>
          <w:szCs w:val="22"/>
        </w:rPr>
      </w:pPr>
      <w:r>
        <w:rPr>
          <w:sz w:val="22"/>
          <w:szCs w:val="22"/>
        </w:rPr>
        <w:t>Śmierci</w:t>
      </w:r>
      <w:r w:rsidR="006922A0">
        <w:rPr>
          <w:sz w:val="22"/>
          <w:szCs w:val="22"/>
        </w:rPr>
        <w:t>,</w:t>
      </w:r>
      <w:r>
        <w:rPr>
          <w:sz w:val="22"/>
          <w:szCs w:val="22"/>
        </w:rPr>
        <w:t xml:space="preserve"> długotrwałej choroby</w:t>
      </w:r>
      <w:r w:rsidR="006922A0">
        <w:rPr>
          <w:sz w:val="22"/>
          <w:szCs w:val="22"/>
        </w:rPr>
        <w:t xml:space="preserve"> lub innej formy niedyspozycji uniemożliwiającej działanie w interesie Spółki</w:t>
      </w:r>
      <w:r w:rsidR="00E420D9">
        <w:rPr>
          <w:sz w:val="22"/>
          <w:szCs w:val="22"/>
        </w:rPr>
        <w:t>;</w:t>
      </w:r>
      <w:r w:rsidRPr="006922A0">
        <w:rPr>
          <w:sz w:val="22"/>
          <w:szCs w:val="22"/>
        </w:rPr>
        <w:t xml:space="preserve"> </w:t>
      </w:r>
    </w:p>
    <w:p w14:paraId="4DBB49CF" w14:textId="2280B9AF" w:rsidR="006922A0" w:rsidRDefault="006922A0" w:rsidP="006C62D9">
      <w:pPr>
        <w:pStyle w:val="Akapitzlist"/>
        <w:numPr>
          <w:ilvl w:val="0"/>
          <w:numId w:val="30"/>
        </w:numPr>
        <w:ind w:left="1134" w:hanging="283"/>
        <w:rPr>
          <w:sz w:val="22"/>
          <w:szCs w:val="22"/>
        </w:rPr>
      </w:pPr>
      <w:r>
        <w:rPr>
          <w:sz w:val="22"/>
          <w:szCs w:val="22"/>
        </w:rPr>
        <w:t>B</w:t>
      </w:r>
      <w:r w:rsidRPr="006922A0">
        <w:rPr>
          <w:sz w:val="22"/>
          <w:szCs w:val="22"/>
        </w:rPr>
        <w:t>rak nadania/zmiany/odebrania uprawnień wtórnych wbrew interesowi Spółki</w:t>
      </w:r>
      <w:r w:rsidR="00E420D9">
        <w:rPr>
          <w:sz w:val="22"/>
          <w:szCs w:val="22"/>
        </w:rPr>
        <w:t>;</w:t>
      </w:r>
    </w:p>
    <w:p w14:paraId="7E77CCF3" w14:textId="7FED90AC" w:rsidR="006922A0" w:rsidRDefault="006922A0" w:rsidP="006C62D9">
      <w:pPr>
        <w:pStyle w:val="Akapitzlist"/>
        <w:numPr>
          <w:ilvl w:val="0"/>
          <w:numId w:val="30"/>
        </w:numPr>
        <w:ind w:left="1134" w:hanging="283"/>
        <w:rPr>
          <w:sz w:val="22"/>
          <w:szCs w:val="22"/>
        </w:rPr>
      </w:pPr>
      <w:r>
        <w:rPr>
          <w:sz w:val="22"/>
          <w:szCs w:val="22"/>
        </w:rPr>
        <w:t>U</w:t>
      </w:r>
      <w:r w:rsidRPr="006922A0">
        <w:rPr>
          <w:sz w:val="22"/>
          <w:szCs w:val="22"/>
        </w:rPr>
        <w:t>niemożliwienie Spółce prawidłowego wykonywania jej obowiązków dotyczących e-fakturowania</w:t>
      </w:r>
      <w:r w:rsidR="00E420D9">
        <w:rPr>
          <w:sz w:val="22"/>
          <w:szCs w:val="22"/>
        </w:rPr>
        <w:t xml:space="preserve"> i korzystania z</w:t>
      </w:r>
      <w:r w:rsidRPr="006922A0">
        <w:rPr>
          <w:sz w:val="22"/>
          <w:szCs w:val="22"/>
        </w:rPr>
        <w:t xml:space="preserve"> KSeF</w:t>
      </w:r>
      <w:r w:rsidR="00E420D9">
        <w:rPr>
          <w:sz w:val="22"/>
          <w:szCs w:val="22"/>
        </w:rPr>
        <w:t>;</w:t>
      </w:r>
    </w:p>
    <w:p w14:paraId="0D56AF9B" w14:textId="61D96274" w:rsidR="006922A0" w:rsidRPr="006922A0" w:rsidRDefault="006922A0" w:rsidP="006C62D9">
      <w:pPr>
        <w:pStyle w:val="Akapitzlist"/>
        <w:numPr>
          <w:ilvl w:val="0"/>
          <w:numId w:val="30"/>
        </w:numPr>
        <w:ind w:left="1134" w:hanging="283"/>
        <w:rPr>
          <w:sz w:val="22"/>
          <w:szCs w:val="22"/>
        </w:rPr>
      </w:pPr>
      <w:r>
        <w:rPr>
          <w:sz w:val="22"/>
          <w:szCs w:val="22"/>
        </w:rPr>
        <w:t>N</w:t>
      </w:r>
      <w:r w:rsidRPr="006922A0">
        <w:rPr>
          <w:sz w:val="22"/>
          <w:szCs w:val="22"/>
        </w:rPr>
        <w:t xml:space="preserve">arażenie Spółki na szkodę związaną z nieprawidłowym wykonywaniem jej obowiązków dotyczących e-fakturowania </w:t>
      </w:r>
      <w:r w:rsidR="00E420D9">
        <w:rPr>
          <w:sz w:val="22"/>
          <w:szCs w:val="22"/>
        </w:rPr>
        <w:t xml:space="preserve">i korzystania z </w:t>
      </w:r>
      <w:r w:rsidRPr="006922A0">
        <w:rPr>
          <w:sz w:val="22"/>
          <w:szCs w:val="22"/>
        </w:rPr>
        <w:t>KSeF, w szczególności związaną z nałożeniem na Spółkę kary pieniężnej przewidzianej ustawą o VAT</w:t>
      </w:r>
      <w:r w:rsidR="00E420D9">
        <w:rPr>
          <w:sz w:val="22"/>
          <w:szCs w:val="22"/>
        </w:rPr>
        <w:t>;</w:t>
      </w:r>
    </w:p>
    <w:p w14:paraId="044F690D" w14:textId="20C0CF27" w:rsidR="002C494D" w:rsidRDefault="002C494D" w:rsidP="006C62D9">
      <w:pPr>
        <w:pStyle w:val="Akapitzlist"/>
        <w:numPr>
          <w:ilvl w:val="0"/>
          <w:numId w:val="30"/>
        </w:numPr>
        <w:ind w:left="1134" w:hanging="283"/>
        <w:rPr>
          <w:sz w:val="22"/>
          <w:szCs w:val="22"/>
        </w:rPr>
      </w:pPr>
      <w:r>
        <w:rPr>
          <w:sz w:val="22"/>
          <w:szCs w:val="22"/>
        </w:rPr>
        <w:t>Innych naruszeń obowiązków KSeF Mastera wynikających z nałożonych na niego obowiązków.</w:t>
      </w:r>
    </w:p>
    <w:p w14:paraId="69CAB46C" w14:textId="77777777" w:rsidR="00DD3253" w:rsidRDefault="00DD3253" w:rsidP="00DD3253">
      <w:pPr>
        <w:pStyle w:val="Akapitzlist"/>
        <w:ind w:left="1134"/>
        <w:rPr>
          <w:sz w:val="22"/>
          <w:szCs w:val="22"/>
        </w:rPr>
      </w:pPr>
    </w:p>
    <w:p w14:paraId="6A848EAE" w14:textId="3D4F8385" w:rsidR="006922A0" w:rsidRDefault="006922A0" w:rsidP="006C62D9">
      <w:pPr>
        <w:pStyle w:val="Akapitzlist"/>
        <w:numPr>
          <w:ilvl w:val="0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>W razie wątpliwości Spółka przyjmuje, że choroba lub inna forma niedyspozycji</w:t>
      </w:r>
      <w:r w:rsidRPr="00E83DE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uniemożliwiająca działanie w interesie Spółki ma charakter trwały, jeśli trwa powyżej </w:t>
      </w:r>
      <w:r w:rsidR="00E420D9">
        <w:rPr>
          <w:sz w:val="22"/>
          <w:szCs w:val="22"/>
        </w:rPr>
        <w:t>(…)</w:t>
      </w:r>
      <w:r>
        <w:rPr>
          <w:sz w:val="22"/>
          <w:szCs w:val="22"/>
        </w:rPr>
        <w:t xml:space="preserve"> dni. </w:t>
      </w:r>
    </w:p>
    <w:p w14:paraId="62D6B5C2" w14:textId="77777777" w:rsidR="00B838ED" w:rsidRPr="00B838ED" w:rsidRDefault="00B838ED" w:rsidP="00B838ED">
      <w:pPr>
        <w:pStyle w:val="Akapitzlist"/>
        <w:rPr>
          <w:sz w:val="22"/>
          <w:szCs w:val="22"/>
        </w:rPr>
      </w:pPr>
    </w:p>
    <w:p w14:paraId="6D0310A0" w14:textId="213272B7" w:rsidR="002C494D" w:rsidRDefault="002C494D" w:rsidP="006C62D9">
      <w:pPr>
        <w:pStyle w:val="Akapitzlist"/>
        <w:numPr>
          <w:ilvl w:val="0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 xml:space="preserve">W przypadku odwołania KSeF Mastera Spółka wraz z zawiadomieniem o odwołaniu KSeF Mastera wyznaczy nową osobę na to stanowisko, zgodnie z treścią </w:t>
      </w:r>
      <w:r w:rsidR="00B838ED">
        <w:rPr>
          <w:sz w:val="22"/>
          <w:szCs w:val="22"/>
        </w:rPr>
        <w:t>pkt I powyżej.</w:t>
      </w:r>
      <w:r w:rsidR="00E420D9">
        <w:rPr>
          <w:sz w:val="22"/>
          <w:szCs w:val="22"/>
        </w:rPr>
        <w:t xml:space="preserve"> Wzór zawiadomienia o odwołaniu KSeF Mastera stanowi </w:t>
      </w:r>
      <w:r w:rsidR="00E420D9" w:rsidRPr="00AA5A88">
        <w:rPr>
          <w:sz w:val="22"/>
          <w:szCs w:val="22"/>
          <w:highlight w:val="yellow"/>
        </w:rPr>
        <w:t xml:space="preserve">załącznik nr </w:t>
      </w:r>
      <w:r w:rsidR="00E420D9">
        <w:rPr>
          <w:sz w:val="22"/>
          <w:szCs w:val="22"/>
          <w:highlight w:val="yellow"/>
        </w:rPr>
        <w:t>6</w:t>
      </w:r>
      <w:r w:rsidR="00E420D9" w:rsidRPr="00AA5A88">
        <w:rPr>
          <w:sz w:val="22"/>
          <w:szCs w:val="22"/>
          <w:highlight w:val="yellow"/>
        </w:rPr>
        <w:t xml:space="preserve"> do niniejszych Procedur</w:t>
      </w:r>
      <w:r w:rsidR="00E420D9">
        <w:rPr>
          <w:sz w:val="22"/>
          <w:szCs w:val="22"/>
        </w:rPr>
        <w:t>.</w:t>
      </w:r>
    </w:p>
    <w:p w14:paraId="1598FD43" w14:textId="77777777" w:rsidR="004E003D" w:rsidRDefault="004E003D" w:rsidP="004E003D">
      <w:pPr>
        <w:rPr>
          <w:sz w:val="22"/>
          <w:szCs w:val="22"/>
        </w:rPr>
      </w:pPr>
    </w:p>
    <w:p w14:paraId="3875CCEB" w14:textId="0B8C6D77" w:rsidR="004E003D" w:rsidRPr="00BF6DC0" w:rsidRDefault="004E003D" w:rsidP="006C62D9">
      <w:pPr>
        <w:pStyle w:val="Akapitzlist"/>
        <w:numPr>
          <w:ilvl w:val="0"/>
          <w:numId w:val="27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Zastępca KSeF Mastera</w:t>
      </w:r>
    </w:p>
    <w:p w14:paraId="1A432C50" w14:textId="77777777" w:rsidR="004E003D" w:rsidRDefault="004E003D" w:rsidP="004E003D">
      <w:pPr>
        <w:rPr>
          <w:sz w:val="22"/>
          <w:szCs w:val="22"/>
        </w:rPr>
      </w:pPr>
    </w:p>
    <w:p w14:paraId="5D0868E0" w14:textId="351A5002" w:rsidR="00E420D9" w:rsidRDefault="00E420D9" w:rsidP="00E420D9">
      <w:pPr>
        <w:pStyle w:val="Akapitzlist"/>
        <w:numPr>
          <w:ilvl w:val="0"/>
          <w:numId w:val="34"/>
        </w:numPr>
        <w:rPr>
          <w:sz w:val="22"/>
          <w:szCs w:val="22"/>
        </w:rPr>
      </w:pPr>
      <w:r>
        <w:rPr>
          <w:sz w:val="22"/>
          <w:szCs w:val="22"/>
        </w:rPr>
        <w:t>W razie wątpliwości poczytuje się, że osoba sprawująca funkcję Zastępcy KSeF Mastera ma analogiczne obowiązki co wyżej opisywane</w:t>
      </w:r>
      <w:r w:rsidR="007346C0">
        <w:rPr>
          <w:sz w:val="22"/>
          <w:szCs w:val="22"/>
        </w:rPr>
        <w:t xml:space="preserve">, a </w:t>
      </w:r>
      <w:r>
        <w:rPr>
          <w:sz w:val="22"/>
          <w:szCs w:val="22"/>
        </w:rPr>
        <w:t xml:space="preserve">postanowienia </w:t>
      </w:r>
      <w:r w:rsidRPr="00EF15F6">
        <w:rPr>
          <w:sz w:val="22"/>
          <w:szCs w:val="22"/>
        </w:rPr>
        <w:t>§</w:t>
      </w:r>
      <w:r>
        <w:rPr>
          <w:sz w:val="22"/>
          <w:szCs w:val="22"/>
        </w:rPr>
        <w:t xml:space="preserve"> 6 punkt</w:t>
      </w:r>
      <w:r w:rsidR="007346C0">
        <w:rPr>
          <w:sz w:val="22"/>
          <w:szCs w:val="22"/>
        </w:rPr>
        <w:t xml:space="preserve"> I,</w:t>
      </w:r>
      <w:r>
        <w:rPr>
          <w:sz w:val="22"/>
          <w:szCs w:val="22"/>
        </w:rPr>
        <w:t xml:space="preserve"> II </w:t>
      </w:r>
      <w:r w:rsidR="007346C0">
        <w:rPr>
          <w:sz w:val="22"/>
          <w:szCs w:val="22"/>
        </w:rPr>
        <w:t xml:space="preserve">i III </w:t>
      </w:r>
      <w:r>
        <w:rPr>
          <w:sz w:val="22"/>
          <w:szCs w:val="22"/>
        </w:rPr>
        <w:t xml:space="preserve">stosuje się odpowiednio. </w:t>
      </w:r>
    </w:p>
    <w:p w14:paraId="57B10614" w14:textId="77777777" w:rsidR="007346C0" w:rsidRDefault="007346C0" w:rsidP="007346C0">
      <w:pPr>
        <w:pStyle w:val="Akapitzlist"/>
        <w:rPr>
          <w:sz w:val="22"/>
          <w:szCs w:val="22"/>
        </w:rPr>
      </w:pPr>
    </w:p>
    <w:p w14:paraId="48EB690D" w14:textId="7D3A83E0" w:rsidR="004E003D" w:rsidRDefault="004E003D" w:rsidP="006C62D9">
      <w:pPr>
        <w:pStyle w:val="Akapitzlist"/>
        <w:numPr>
          <w:ilvl w:val="0"/>
          <w:numId w:val="34"/>
        </w:numPr>
        <w:rPr>
          <w:sz w:val="22"/>
          <w:szCs w:val="22"/>
        </w:rPr>
      </w:pPr>
      <w:r>
        <w:rPr>
          <w:sz w:val="22"/>
          <w:szCs w:val="22"/>
        </w:rPr>
        <w:t>Spółka dokonując wyboru KSeF Mastera wyznacza również zastępcę KSeF Mastera</w:t>
      </w:r>
      <w:r w:rsidR="007346C0">
        <w:rPr>
          <w:sz w:val="22"/>
          <w:szCs w:val="22"/>
        </w:rPr>
        <w:t>, chyba że obowiązek ten zostanie scedowany bezpośrednio na KSeF Mastera</w:t>
      </w:r>
      <w:r>
        <w:rPr>
          <w:sz w:val="22"/>
          <w:szCs w:val="22"/>
        </w:rPr>
        <w:t>.</w:t>
      </w:r>
    </w:p>
    <w:p w14:paraId="00C3415F" w14:textId="77777777" w:rsidR="004E003D" w:rsidRDefault="004E003D" w:rsidP="004E003D">
      <w:pPr>
        <w:pStyle w:val="Akapitzlist"/>
        <w:rPr>
          <w:sz w:val="22"/>
          <w:szCs w:val="22"/>
        </w:rPr>
      </w:pPr>
    </w:p>
    <w:p w14:paraId="31AC6887" w14:textId="77777777" w:rsidR="004E003D" w:rsidRDefault="004E003D" w:rsidP="006C62D9">
      <w:pPr>
        <w:pStyle w:val="Akapitzlist"/>
        <w:numPr>
          <w:ilvl w:val="0"/>
          <w:numId w:val="34"/>
        </w:numPr>
        <w:rPr>
          <w:sz w:val="22"/>
          <w:szCs w:val="22"/>
        </w:rPr>
      </w:pPr>
      <w:r>
        <w:rPr>
          <w:sz w:val="22"/>
          <w:szCs w:val="22"/>
        </w:rPr>
        <w:t>Zastępca KSeF Mastera nie podlega zgłoszeniu w ramach ZAW-FA.</w:t>
      </w:r>
    </w:p>
    <w:p w14:paraId="32CEF6F0" w14:textId="77777777" w:rsidR="004E003D" w:rsidRDefault="004E003D" w:rsidP="004E003D">
      <w:pPr>
        <w:pStyle w:val="Akapitzlist"/>
        <w:rPr>
          <w:sz w:val="22"/>
          <w:szCs w:val="22"/>
        </w:rPr>
      </w:pPr>
    </w:p>
    <w:p w14:paraId="248A42E9" w14:textId="77777777" w:rsidR="004E003D" w:rsidRDefault="004E003D" w:rsidP="006C62D9">
      <w:pPr>
        <w:pStyle w:val="Akapitzlist"/>
        <w:numPr>
          <w:ilvl w:val="0"/>
          <w:numId w:val="34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Zastępca KSeF Mastera zobowiązany jest do realizacji zadań wskazanych przez KSeF Mastera.</w:t>
      </w:r>
    </w:p>
    <w:p w14:paraId="157077CB" w14:textId="77777777" w:rsidR="00B838ED" w:rsidRDefault="00B838ED" w:rsidP="00B838ED">
      <w:pPr>
        <w:pStyle w:val="Akapitzlist"/>
        <w:rPr>
          <w:sz w:val="22"/>
          <w:szCs w:val="22"/>
        </w:rPr>
      </w:pPr>
    </w:p>
    <w:p w14:paraId="2FD3FB46" w14:textId="27BAAE8E" w:rsidR="00780DEF" w:rsidRPr="00BF6DC0" w:rsidRDefault="00780DEF" w:rsidP="00BF6DC0">
      <w:pPr>
        <w:rPr>
          <w:sz w:val="22"/>
          <w:szCs w:val="22"/>
        </w:rPr>
      </w:pPr>
    </w:p>
    <w:p w14:paraId="5AD9AD14" w14:textId="3A91CC30" w:rsidR="009E0BC5" w:rsidRDefault="009E0BC5">
      <w:pPr>
        <w:suppressAutoHyphens w:val="0"/>
        <w:spacing w:after="0"/>
        <w:jc w:val="left"/>
        <w:rPr>
          <w:b/>
          <w:bCs/>
        </w:rPr>
      </w:pPr>
    </w:p>
    <w:p w14:paraId="6072CC4F" w14:textId="7066AE37" w:rsidR="001D25D6" w:rsidRDefault="001D25D6" w:rsidP="001D25D6">
      <w:pPr>
        <w:pStyle w:val="Nagwek1"/>
      </w:pPr>
      <w:bookmarkStart w:id="31" w:name="_Toc208875836"/>
      <w:r w:rsidRPr="008A68A5">
        <w:t xml:space="preserve">§ </w:t>
      </w:r>
      <w:r w:rsidR="00EA23C2">
        <w:t>7</w:t>
      </w:r>
      <w:r w:rsidRPr="008A68A5">
        <w:t xml:space="preserve"> </w:t>
      </w:r>
      <w:r>
        <w:t>Sposób złożenia ZAW-FA</w:t>
      </w:r>
      <w:bookmarkEnd w:id="31"/>
    </w:p>
    <w:p w14:paraId="2EFA1E19" w14:textId="77777777" w:rsidR="00B90F67" w:rsidRPr="008B0D33" w:rsidRDefault="00B90F67" w:rsidP="00B90F67">
      <w:pPr>
        <w:pStyle w:val="Akapitzlist"/>
        <w:rPr>
          <w:sz w:val="22"/>
          <w:szCs w:val="22"/>
        </w:rPr>
      </w:pPr>
    </w:p>
    <w:p w14:paraId="25A4792C" w14:textId="1BE7E75D" w:rsidR="00B90F67" w:rsidRDefault="00B90F67" w:rsidP="006C62D9">
      <w:pPr>
        <w:pStyle w:val="Akapitzlist"/>
        <w:numPr>
          <w:ilvl w:val="0"/>
          <w:numId w:val="14"/>
        </w:numPr>
        <w:rPr>
          <w:sz w:val="22"/>
          <w:szCs w:val="22"/>
        </w:rPr>
      </w:pPr>
      <w:r>
        <w:rPr>
          <w:sz w:val="22"/>
          <w:szCs w:val="22"/>
        </w:rPr>
        <w:t>ZAW-FA składa się do właściwego dla Spółki Naczelnika Urzędu Skarbowego</w:t>
      </w:r>
      <w:r w:rsidR="0039679D">
        <w:rPr>
          <w:sz w:val="22"/>
          <w:szCs w:val="22"/>
        </w:rPr>
        <w:t>,</w:t>
      </w:r>
      <w:r w:rsidR="00B878DB">
        <w:rPr>
          <w:sz w:val="22"/>
          <w:szCs w:val="22"/>
        </w:rPr>
        <w:t xml:space="preserve"> zgodnie z wymogami przepisów wykonawczych, </w:t>
      </w:r>
      <w:commentRangeStart w:id="32"/>
      <w:r w:rsidR="00B878DB">
        <w:rPr>
          <w:sz w:val="22"/>
          <w:szCs w:val="22"/>
        </w:rPr>
        <w:t>tj. pisemnie,</w:t>
      </w:r>
      <w:r w:rsidR="0039679D">
        <w:rPr>
          <w:sz w:val="22"/>
          <w:szCs w:val="22"/>
        </w:rPr>
        <w:t xml:space="preserve"> na adres: </w:t>
      </w:r>
      <w:r w:rsidR="00B878DB">
        <w:rPr>
          <w:sz w:val="22"/>
          <w:szCs w:val="22"/>
        </w:rPr>
        <w:t>(…) lub elektronicznie, za pośrednictwem e-</w:t>
      </w:r>
      <w:proofErr w:type="spellStart"/>
      <w:r w:rsidR="00B878DB">
        <w:rPr>
          <w:sz w:val="22"/>
          <w:szCs w:val="22"/>
        </w:rPr>
        <w:t>UrządSkarnbowy</w:t>
      </w:r>
      <w:commentRangeEnd w:id="32"/>
      <w:proofErr w:type="spellEnd"/>
      <w:r w:rsidR="00B878DB">
        <w:rPr>
          <w:rStyle w:val="Odwoaniedokomentarza"/>
        </w:rPr>
        <w:commentReference w:id="32"/>
      </w:r>
      <w:r w:rsidR="00B878DB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14:paraId="52A9E72B" w14:textId="77777777" w:rsidR="00B879DE" w:rsidRDefault="00B879DE" w:rsidP="00B879DE">
      <w:pPr>
        <w:pStyle w:val="Akapitzlist"/>
        <w:rPr>
          <w:sz w:val="22"/>
          <w:szCs w:val="22"/>
        </w:rPr>
      </w:pPr>
    </w:p>
    <w:p w14:paraId="4DAA33E3" w14:textId="34389C2C" w:rsidR="00B90F67" w:rsidRDefault="00B90F67" w:rsidP="006C62D9">
      <w:pPr>
        <w:pStyle w:val="Akapitzlist"/>
        <w:numPr>
          <w:ilvl w:val="0"/>
          <w:numId w:val="14"/>
        </w:numPr>
        <w:rPr>
          <w:sz w:val="22"/>
          <w:szCs w:val="22"/>
        </w:rPr>
      </w:pPr>
      <w:r>
        <w:rPr>
          <w:sz w:val="22"/>
          <w:szCs w:val="22"/>
        </w:rPr>
        <w:t>ZAW-FA powinien być złożony (podpisany), zgodnie z zasadami reprezentacji Spółki ujawnio</w:t>
      </w:r>
      <w:r w:rsidR="00B838ED">
        <w:rPr>
          <w:sz w:val="22"/>
          <w:szCs w:val="22"/>
        </w:rPr>
        <w:t>nymi</w:t>
      </w:r>
      <w:r>
        <w:rPr>
          <w:sz w:val="22"/>
          <w:szCs w:val="22"/>
        </w:rPr>
        <w:t xml:space="preserve"> w Krajowym Rejestrze Sądowym (KRS) oraz zgodnie z wytycznymi Ministerstwa Finansów</w:t>
      </w:r>
      <w:r w:rsidR="005B1987">
        <w:rPr>
          <w:sz w:val="22"/>
          <w:szCs w:val="22"/>
        </w:rPr>
        <w:t xml:space="preserve">. </w:t>
      </w:r>
    </w:p>
    <w:p w14:paraId="728E6334" w14:textId="77777777" w:rsidR="00FA2146" w:rsidRPr="00FA2146" w:rsidRDefault="00FA2146" w:rsidP="00FA2146">
      <w:pPr>
        <w:pStyle w:val="Akapitzlist"/>
        <w:rPr>
          <w:sz w:val="22"/>
          <w:szCs w:val="22"/>
        </w:rPr>
      </w:pPr>
    </w:p>
    <w:p w14:paraId="53A81730" w14:textId="419928DE" w:rsidR="00FA2146" w:rsidRDefault="00FA2146" w:rsidP="006C62D9">
      <w:pPr>
        <w:pStyle w:val="Akapitzlist"/>
        <w:numPr>
          <w:ilvl w:val="0"/>
          <w:numId w:val="14"/>
        </w:numPr>
        <w:rPr>
          <w:sz w:val="22"/>
          <w:szCs w:val="22"/>
        </w:rPr>
      </w:pPr>
      <w:r>
        <w:rPr>
          <w:sz w:val="22"/>
          <w:szCs w:val="22"/>
        </w:rPr>
        <w:t xml:space="preserve">Przy wypełnianiu danych w ZAW-FA należy zwracać uwagę na przypisy zawarte w ramach „Objaśnień” i nie należy uzupełniać danych niewymaganych, z zastrzeżeniem danych kontaktowych, o których mowa w </w:t>
      </w:r>
      <w:r w:rsidRPr="00EF15F6">
        <w:rPr>
          <w:sz w:val="22"/>
          <w:szCs w:val="22"/>
        </w:rPr>
        <w:t>§</w:t>
      </w:r>
      <w:r>
        <w:rPr>
          <w:sz w:val="22"/>
          <w:szCs w:val="22"/>
        </w:rPr>
        <w:t xml:space="preserve"> 6 pkt 7 poniżej (nr telefonu).</w:t>
      </w:r>
    </w:p>
    <w:p w14:paraId="6DAB62B3" w14:textId="77777777" w:rsidR="00B90F67" w:rsidRPr="00B90F67" w:rsidRDefault="00B90F67" w:rsidP="00B90F67">
      <w:pPr>
        <w:pStyle w:val="Akapitzlist"/>
        <w:rPr>
          <w:sz w:val="22"/>
          <w:szCs w:val="22"/>
        </w:rPr>
      </w:pPr>
    </w:p>
    <w:p w14:paraId="0125B5E9" w14:textId="74B8C805" w:rsidR="00B838ED" w:rsidRPr="00B878DB" w:rsidRDefault="006672A6" w:rsidP="00A65FB6">
      <w:pPr>
        <w:pStyle w:val="Akapitzlist"/>
        <w:numPr>
          <w:ilvl w:val="0"/>
          <w:numId w:val="14"/>
        </w:numPr>
        <w:rPr>
          <w:sz w:val="22"/>
          <w:szCs w:val="22"/>
        </w:rPr>
      </w:pPr>
      <w:r w:rsidRPr="00B878DB">
        <w:rPr>
          <w:sz w:val="22"/>
          <w:szCs w:val="22"/>
        </w:rPr>
        <w:t xml:space="preserve">Pierwszy ZAW-FA powinien zostać złożony w terminie umożliwiającym zarejestrowanie </w:t>
      </w:r>
      <w:r w:rsidR="00FA2146" w:rsidRPr="00B878DB">
        <w:rPr>
          <w:sz w:val="22"/>
          <w:szCs w:val="22"/>
        </w:rPr>
        <w:t xml:space="preserve">„pierwszej” </w:t>
      </w:r>
      <w:r w:rsidRPr="00B878DB">
        <w:rPr>
          <w:sz w:val="22"/>
          <w:szCs w:val="22"/>
        </w:rPr>
        <w:t xml:space="preserve">osoby </w:t>
      </w:r>
      <w:commentRangeStart w:id="33"/>
      <w:r w:rsidRPr="00B878DB">
        <w:rPr>
          <w:sz w:val="22"/>
          <w:szCs w:val="22"/>
        </w:rPr>
        <w:t xml:space="preserve">uprawnionej </w:t>
      </w:r>
      <w:r w:rsidR="001B5BB3" w:rsidRPr="00B878DB">
        <w:rPr>
          <w:sz w:val="22"/>
          <w:szCs w:val="22"/>
        </w:rPr>
        <w:t>przed 01 listopada 2025 r.</w:t>
      </w:r>
      <w:commentRangeEnd w:id="33"/>
      <w:r w:rsidR="00B878DB">
        <w:rPr>
          <w:rStyle w:val="Odwoaniedokomentarza"/>
        </w:rPr>
        <w:commentReference w:id="33"/>
      </w:r>
    </w:p>
    <w:p w14:paraId="33D90A1A" w14:textId="77777777" w:rsidR="001D25D6" w:rsidRPr="001D25D6" w:rsidRDefault="001D25D6" w:rsidP="001D25D6">
      <w:pPr>
        <w:pStyle w:val="Akapitzlist"/>
        <w:rPr>
          <w:sz w:val="22"/>
          <w:szCs w:val="22"/>
        </w:rPr>
      </w:pPr>
    </w:p>
    <w:p w14:paraId="144C902D" w14:textId="76F4E4C5" w:rsidR="001D25D6" w:rsidRDefault="001D25D6" w:rsidP="001D25D6">
      <w:pPr>
        <w:pStyle w:val="Nagwek1"/>
      </w:pPr>
      <w:bookmarkStart w:id="34" w:name="_Toc208875837"/>
      <w:r w:rsidRPr="008A68A5">
        <w:t xml:space="preserve">§ </w:t>
      </w:r>
      <w:r w:rsidR="00EA23C2">
        <w:t>8</w:t>
      </w:r>
      <w:r w:rsidRPr="008A68A5">
        <w:t xml:space="preserve"> </w:t>
      </w:r>
      <w:r>
        <w:t>Zakres danych zgłaszanych w ZAW-FA</w:t>
      </w:r>
      <w:bookmarkEnd w:id="34"/>
    </w:p>
    <w:p w14:paraId="041F2858" w14:textId="77777777" w:rsidR="006672A6" w:rsidRPr="006672A6" w:rsidRDefault="006672A6" w:rsidP="006672A6">
      <w:pPr>
        <w:pStyle w:val="Akapitzlist"/>
        <w:rPr>
          <w:sz w:val="22"/>
          <w:szCs w:val="22"/>
        </w:rPr>
      </w:pPr>
    </w:p>
    <w:p w14:paraId="61A52D82" w14:textId="7A6F1400" w:rsidR="00B879DE" w:rsidRDefault="001D25D6" w:rsidP="006C62D9">
      <w:pPr>
        <w:pStyle w:val="Akapitzlist"/>
        <w:numPr>
          <w:ilvl w:val="0"/>
          <w:numId w:val="15"/>
        </w:numPr>
        <w:rPr>
          <w:sz w:val="22"/>
          <w:szCs w:val="22"/>
        </w:rPr>
      </w:pPr>
      <w:r>
        <w:rPr>
          <w:sz w:val="22"/>
          <w:szCs w:val="22"/>
        </w:rPr>
        <w:t>W ZAW-FA należy wskazać wymagane dane identyfikacyjne Spółki, jako podmiotu</w:t>
      </w:r>
      <w:r w:rsidR="00B879DE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który nadaje lub odbiera uprawnienia do korzystania z KSeF oraz </w:t>
      </w:r>
      <w:r w:rsidR="0090544D">
        <w:rPr>
          <w:sz w:val="22"/>
          <w:szCs w:val="22"/>
        </w:rPr>
        <w:t xml:space="preserve">„pierwszej” </w:t>
      </w:r>
      <w:r>
        <w:rPr>
          <w:sz w:val="22"/>
          <w:szCs w:val="22"/>
        </w:rPr>
        <w:t xml:space="preserve">osoby uprawnionej </w:t>
      </w:r>
      <w:r w:rsidR="00D4470D">
        <w:rPr>
          <w:sz w:val="22"/>
          <w:szCs w:val="22"/>
        </w:rPr>
        <w:t>– osoby fizycznej</w:t>
      </w:r>
      <w:r w:rsidR="00F20291">
        <w:rPr>
          <w:sz w:val="22"/>
          <w:szCs w:val="22"/>
        </w:rPr>
        <w:t>, zwyczajowo</w:t>
      </w:r>
      <w:r w:rsidR="00D4470D">
        <w:rPr>
          <w:sz w:val="22"/>
          <w:szCs w:val="22"/>
        </w:rPr>
        <w:t xml:space="preserve"> </w:t>
      </w:r>
      <w:r>
        <w:rPr>
          <w:sz w:val="22"/>
          <w:szCs w:val="22"/>
        </w:rPr>
        <w:t>identyfikowanej po numerze PESEL.</w:t>
      </w:r>
    </w:p>
    <w:p w14:paraId="26F82E77" w14:textId="77777777" w:rsidR="00B879DE" w:rsidRDefault="00B879DE" w:rsidP="006922A0">
      <w:pPr>
        <w:pStyle w:val="Akapitzlist"/>
        <w:rPr>
          <w:sz w:val="22"/>
          <w:szCs w:val="22"/>
        </w:rPr>
      </w:pPr>
    </w:p>
    <w:p w14:paraId="72689CA4" w14:textId="32C24A3E" w:rsidR="006922A0" w:rsidRPr="006922A0" w:rsidRDefault="00B879DE" w:rsidP="006C62D9">
      <w:pPr>
        <w:pStyle w:val="Akapitzlist"/>
        <w:numPr>
          <w:ilvl w:val="0"/>
          <w:numId w:val="15"/>
        </w:numPr>
        <w:rPr>
          <w:sz w:val="22"/>
          <w:szCs w:val="22"/>
        </w:rPr>
      </w:pPr>
      <w:r w:rsidRPr="006922A0">
        <w:rPr>
          <w:sz w:val="22"/>
          <w:szCs w:val="22"/>
        </w:rPr>
        <w:t>W przypadku, gdy KSeF Master nie jest identyfikowany po numerze PESEL lub NIP</w:t>
      </w:r>
      <w:r w:rsidR="006922A0" w:rsidRPr="006922A0">
        <w:rPr>
          <w:sz w:val="22"/>
          <w:szCs w:val="22"/>
        </w:rPr>
        <w:t xml:space="preserve"> celem uwierzytelnieni</w:t>
      </w:r>
      <w:r w:rsidR="006922A0">
        <w:rPr>
          <w:sz w:val="22"/>
          <w:szCs w:val="22"/>
        </w:rPr>
        <w:t>a</w:t>
      </w:r>
      <w:r w:rsidR="006922A0" w:rsidRPr="006922A0">
        <w:rPr>
          <w:sz w:val="22"/>
          <w:szCs w:val="22"/>
        </w:rPr>
        <w:t xml:space="preserve"> oraz weryfikacja posiadanych uprawnień</w:t>
      </w:r>
      <w:r w:rsidR="006922A0">
        <w:rPr>
          <w:sz w:val="22"/>
          <w:szCs w:val="22"/>
        </w:rPr>
        <w:t xml:space="preserve"> konieczne jest zgłoszenie w zawiadomieniu ZAW-FA</w:t>
      </w:r>
      <w:r w:rsidR="006922A0" w:rsidRPr="006922A0">
        <w:rPr>
          <w:sz w:val="22"/>
          <w:szCs w:val="22"/>
        </w:rPr>
        <w:t xml:space="preserve"> danych unikalnych powiązanych z certyfikatem</w:t>
      </w:r>
      <w:r w:rsidR="006922A0">
        <w:rPr>
          <w:sz w:val="22"/>
          <w:szCs w:val="22"/>
        </w:rPr>
        <w:t xml:space="preserve"> </w:t>
      </w:r>
      <w:r w:rsidR="006922A0" w:rsidRPr="006922A0">
        <w:rPr>
          <w:sz w:val="22"/>
          <w:szCs w:val="22"/>
        </w:rPr>
        <w:t xml:space="preserve">kwalifikowanego podpisu elektronicznego </w:t>
      </w:r>
      <w:r w:rsidR="006922A0">
        <w:rPr>
          <w:sz w:val="22"/>
          <w:szCs w:val="22"/>
        </w:rPr>
        <w:t>(np. identyfikowanego za pomocą odcisku palca).</w:t>
      </w:r>
    </w:p>
    <w:p w14:paraId="7AB6896A" w14:textId="77777777" w:rsidR="001D25D6" w:rsidRPr="006922A0" w:rsidRDefault="001D25D6" w:rsidP="006922A0">
      <w:pPr>
        <w:ind w:left="360"/>
        <w:rPr>
          <w:sz w:val="22"/>
          <w:szCs w:val="22"/>
        </w:rPr>
      </w:pPr>
    </w:p>
    <w:p w14:paraId="1F816EDE" w14:textId="4A6B24A7" w:rsidR="00985388" w:rsidRDefault="006C0683" w:rsidP="006C62D9">
      <w:pPr>
        <w:pStyle w:val="Akapitzlist"/>
        <w:numPr>
          <w:ilvl w:val="0"/>
          <w:numId w:val="15"/>
        </w:numPr>
        <w:rPr>
          <w:sz w:val="22"/>
          <w:szCs w:val="22"/>
        </w:rPr>
      </w:pPr>
      <w:r>
        <w:rPr>
          <w:sz w:val="22"/>
          <w:szCs w:val="22"/>
        </w:rPr>
        <w:t>J</w:t>
      </w:r>
      <w:r w:rsidR="006672A6">
        <w:rPr>
          <w:sz w:val="22"/>
          <w:szCs w:val="22"/>
        </w:rPr>
        <w:t xml:space="preserve">ako </w:t>
      </w:r>
      <w:r>
        <w:rPr>
          <w:sz w:val="22"/>
          <w:szCs w:val="22"/>
        </w:rPr>
        <w:t xml:space="preserve">„pierwsza” </w:t>
      </w:r>
      <w:r w:rsidR="006672A6">
        <w:rPr>
          <w:sz w:val="22"/>
          <w:szCs w:val="22"/>
        </w:rPr>
        <w:t>osoba uprawniona powinna zostać zgłoszona wyłącznie 1 (jedna) osoba</w:t>
      </w:r>
      <w:r w:rsidR="00D4470D">
        <w:rPr>
          <w:sz w:val="22"/>
          <w:szCs w:val="22"/>
        </w:rPr>
        <w:t xml:space="preserve"> uprawniona</w:t>
      </w:r>
      <w:r w:rsidR="006672A6">
        <w:rPr>
          <w:sz w:val="22"/>
          <w:szCs w:val="22"/>
        </w:rPr>
        <w:t xml:space="preserve"> – tożsama z osobą wskazaną w ramach kontroli merytorycznej. </w:t>
      </w:r>
    </w:p>
    <w:p w14:paraId="4386FFF5" w14:textId="77777777" w:rsidR="00985388" w:rsidRPr="00985388" w:rsidRDefault="00985388" w:rsidP="00985388">
      <w:pPr>
        <w:pStyle w:val="Akapitzlist"/>
        <w:rPr>
          <w:sz w:val="22"/>
          <w:szCs w:val="22"/>
        </w:rPr>
      </w:pPr>
    </w:p>
    <w:p w14:paraId="21A47268" w14:textId="2C39175C" w:rsidR="006672A6" w:rsidRDefault="006672A6" w:rsidP="006C62D9">
      <w:pPr>
        <w:pStyle w:val="Akapitzlist"/>
        <w:numPr>
          <w:ilvl w:val="0"/>
          <w:numId w:val="15"/>
        </w:numPr>
        <w:rPr>
          <w:sz w:val="22"/>
          <w:szCs w:val="22"/>
        </w:rPr>
      </w:pPr>
      <w:r>
        <w:rPr>
          <w:sz w:val="22"/>
          <w:szCs w:val="22"/>
        </w:rPr>
        <w:t>Zalecanym</w:t>
      </w:r>
      <w:r w:rsidR="006922A0">
        <w:rPr>
          <w:sz w:val="22"/>
          <w:szCs w:val="22"/>
        </w:rPr>
        <w:t xml:space="preserve"> jednak nieobowiązkowym</w:t>
      </w:r>
      <w:r>
        <w:rPr>
          <w:sz w:val="22"/>
          <w:szCs w:val="22"/>
        </w:rPr>
        <w:t xml:space="preserve"> jest aby </w:t>
      </w:r>
      <w:r w:rsidR="006C0683">
        <w:rPr>
          <w:sz w:val="22"/>
          <w:szCs w:val="22"/>
        </w:rPr>
        <w:t xml:space="preserve">„pierwsza” </w:t>
      </w:r>
      <w:r>
        <w:rPr>
          <w:sz w:val="22"/>
          <w:szCs w:val="22"/>
        </w:rPr>
        <w:t>osoba</w:t>
      </w:r>
      <w:r w:rsidR="00985388">
        <w:rPr>
          <w:sz w:val="22"/>
          <w:szCs w:val="22"/>
        </w:rPr>
        <w:t xml:space="preserve"> uprawniona </w:t>
      </w:r>
      <w:r>
        <w:rPr>
          <w:sz w:val="22"/>
          <w:szCs w:val="22"/>
        </w:rPr>
        <w:t xml:space="preserve">została wyłoniona spośród </w:t>
      </w:r>
      <w:r w:rsidR="00F20291">
        <w:rPr>
          <w:sz w:val="22"/>
          <w:szCs w:val="22"/>
        </w:rPr>
        <w:t>osób uprawnionych do reprezentacji lub prowadzenia spraw Spółki, bądź</w:t>
      </w:r>
      <w:r>
        <w:rPr>
          <w:sz w:val="22"/>
          <w:szCs w:val="22"/>
        </w:rPr>
        <w:t xml:space="preserve"> </w:t>
      </w:r>
      <w:r w:rsidR="00F20291">
        <w:rPr>
          <w:sz w:val="22"/>
          <w:szCs w:val="22"/>
        </w:rPr>
        <w:t xml:space="preserve">spośród </w:t>
      </w:r>
      <w:r>
        <w:rPr>
          <w:sz w:val="22"/>
          <w:szCs w:val="22"/>
        </w:rPr>
        <w:t>członków kadry kierowniczej, której powierzono zajmowanie się sprawami finansowymi Spółki (np. Dyrektor Finansowy / Główna Księgowa).</w:t>
      </w:r>
    </w:p>
    <w:p w14:paraId="1C548F4A" w14:textId="77777777" w:rsidR="00D4470D" w:rsidRPr="00D4470D" w:rsidRDefault="00D4470D" w:rsidP="00D4470D">
      <w:pPr>
        <w:pStyle w:val="Akapitzlist"/>
        <w:rPr>
          <w:sz w:val="22"/>
          <w:szCs w:val="22"/>
        </w:rPr>
      </w:pPr>
    </w:p>
    <w:p w14:paraId="63144980" w14:textId="2541F6D8" w:rsidR="00D4470D" w:rsidRDefault="00D4470D" w:rsidP="006C62D9">
      <w:pPr>
        <w:pStyle w:val="Akapitzlist"/>
        <w:numPr>
          <w:ilvl w:val="0"/>
          <w:numId w:val="15"/>
        </w:numPr>
        <w:rPr>
          <w:sz w:val="22"/>
          <w:szCs w:val="22"/>
        </w:rPr>
      </w:pPr>
      <w:r>
        <w:rPr>
          <w:sz w:val="22"/>
          <w:szCs w:val="22"/>
        </w:rPr>
        <w:t xml:space="preserve">W miarę możliwości zaleca się aby </w:t>
      </w:r>
      <w:r w:rsidR="006C0683">
        <w:rPr>
          <w:sz w:val="22"/>
          <w:szCs w:val="22"/>
        </w:rPr>
        <w:t xml:space="preserve">„pierwsza” </w:t>
      </w:r>
      <w:r>
        <w:rPr>
          <w:sz w:val="22"/>
          <w:szCs w:val="22"/>
        </w:rPr>
        <w:t>osoba uprawniona</w:t>
      </w:r>
      <w:r w:rsidR="006C0683">
        <w:rPr>
          <w:sz w:val="22"/>
          <w:szCs w:val="22"/>
        </w:rPr>
        <w:t xml:space="preserve">, </w:t>
      </w:r>
      <w:r>
        <w:rPr>
          <w:sz w:val="22"/>
          <w:szCs w:val="22"/>
        </w:rPr>
        <w:t>była rezydentem Polski</w:t>
      </w:r>
      <w:r w:rsidR="006C0683">
        <w:rPr>
          <w:sz w:val="22"/>
          <w:szCs w:val="22"/>
        </w:rPr>
        <w:t>,</w:t>
      </w:r>
      <w:r>
        <w:rPr>
          <w:sz w:val="22"/>
          <w:szCs w:val="22"/>
        </w:rPr>
        <w:t xml:space="preserve"> posługującym się identyfikatorem PESEL</w:t>
      </w:r>
      <w:r w:rsidR="00E219F0">
        <w:rPr>
          <w:sz w:val="22"/>
          <w:szCs w:val="22"/>
        </w:rPr>
        <w:t>, a także posiadającą możliwość uwierzytelnienia w KSeF za pomocą profilu zaufanego lub kwalifikowanego podpisu elektronicznego</w:t>
      </w:r>
      <w:r w:rsidR="006C0683">
        <w:rPr>
          <w:sz w:val="22"/>
          <w:szCs w:val="22"/>
        </w:rPr>
        <w:t>.</w:t>
      </w:r>
    </w:p>
    <w:p w14:paraId="3CC5BC8C" w14:textId="77777777" w:rsidR="006672A6" w:rsidRPr="006672A6" w:rsidRDefault="006672A6" w:rsidP="006672A6">
      <w:pPr>
        <w:pStyle w:val="Akapitzlist"/>
        <w:rPr>
          <w:sz w:val="22"/>
          <w:szCs w:val="22"/>
        </w:rPr>
      </w:pPr>
    </w:p>
    <w:p w14:paraId="0B3FA78F" w14:textId="5868F1C7" w:rsidR="00B34B24" w:rsidRPr="00F20291" w:rsidRDefault="00B34B24" w:rsidP="00F20291">
      <w:pPr>
        <w:pStyle w:val="Akapitzlist"/>
        <w:numPr>
          <w:ilvl w:val="0"/>
          <w:numId w:val="15"/>
        </w:numPr>
        <w:rPr>
          <w:sz w:val="22"/>
          <w:szCs w:val="22"/>
        </w:rPr>
      </w:pPr>
      <w:r>
        <w:rPr>
          <w:sz w:val="22"/>
          <w:szCs w:val="22"/>
        </w:rPr>
        <w:t>Zgłoszenie „pierwszej” osoby uprawnionej powinno obejmować dan</w:t>
      </w:r>
      <w:r w:rsidR="00F20291">
        <w:rPr>
          <w:sz w:val="22"/>
          <w:szCs w:val="22"/>
        </w:rPr>
        <w:t xml:space="preserve">e, zgodnie z wymogami formularza ZAW-FA, </w:t>
      </w:r>
      <w:commentRangeStart w:id="35"/>
      <w:r w:rsidR="00F20291">
        <w:rPr>
          <w:sz w:val="22"/>
          <w:szCs w:val="22"/>
        </w:rPr>
        <w:t>w tym m.in.</w:t>
      </w:r>
      <w:r>
        <w:rPr>
          <w:sz w:val="22"/>
          <w:szCs w:val="22"/>
        </w:rPr>
        <w:t>:</w:t>
      </w:r>
      <w:commentRangeEnd w:id="35"/>
      <w:r w:rsidR="00F20291">
        <w:rPr>
          <w:rStyle w:val="Odwoaniedokomentarza"/>
        </w:rPr>
        <w:commentReference w:id="35"/>
      </w:r>
      <w:r w:rsidR="00F20291">
        <w:rPr>
          <w:sz w:val="22"/>
          <w:szCs w:val="22"/>
        </w:rPr>
        <w:t xml:space="preserve"> d</w:t>
      </w:r>
      <w:r w:rsidR="00DA336C" w:rsidRPr="00F20291">
        <w:rPr>
          <w:sz w:val="22"/>
          <w:szCs w:val="22"/>
        </w:rPr>
        <w:t>ane kontaktowe, tj. telefon i e-mail.</w:t>
      </w:r>
    </w:p>
    <w:p w14:paraId="79F5CF78" w14:textId="77777777" w:rsidR="00FA2146" w:rsidRPr="00B34B24" w:rsidRDefault="00FA2146" w:rsidP="00B34B24">
      <w:pPr>
        <w:pStyle w:val="Akapitzlist"/>
        <w:rPr>
          <w:sz w:val="22"/>
          <w:szCs w:val="22"/>
        </w:rPr>
      </w:pPr>
    </w:p>
    <w:p w14:paraId="4EFFFF24" w14:textId="696B8D8F" w:rsidR="00DA336C" w:rsidRDefault="00DA336C" w:rsidP="006C62D9">
      <w:pPr>
        <w:pStyle w:val="Akapitzlist"/>
        <w:numPr>
          <w:ilvl w:val="0"/>
          <w:numId w:val="15"/>
        </w:numPr>
        <w:rPr>
          <w:sz w:val="22"/>
          <w:szCs w:val="22"/>
        </w:rPr>
      </w:pPr>
      <w:r>
        <w:rPr>
          <w:sz w:val="22"/>
          <w:szCs w:val="22"/>
        </w:rPr>
        <w:t>Podanie adres</w:t>
      </w:r>
      <w:r w:rsidR="00FA2146">
        <w:rPr>
          <w:sz w:val="22"/>
          <w:szCs w:val="22"/>
        </w:rPr>
        <w:t>u</w:t>
      </w:r>
      <w:r>
        <w:rPr>
          <w:sz w:val="22"/>
          <w:szCs w:val="22"/>
        </w:rPr>
        <w:t xml:space="preserve"> e-mail wśród danych kontaktowych jest obowiązkowe</w:t>
      </w:r>
      <w:r w:rsidR="00FA2146">
        <w:rPr>
          <w:sz w:val="22"/>
          <w:szCs w:val="22"/>
        </w:rPr>
        <w:t xml:space="preserve"> zarówno w odniesieniu do danych Spółki jak i danych „pierwszej” osoby uprawnionej.</w:t>
      </w:r>
      <w:r>
        <w:rPr>
          <w:sz w:val="22"/>
          <w:szCs w:val="22"/>
        </w:rPr>
        <w:t xml:space="preserve"> Na podany adres e-mail</w:t>
      </w:r>
      <w:r w:rsidR="00FA2146">
        <w:rPr>
          <w:sz w:val="22"/>
          <w:szCs w:val="22"/>
        </w:rPr>
        <w:t xml:space="preserve"> Spółka i</w:t>
      </w:r>
      <w:r>
        <w:rPr>
          <w:sz w:val="22"/>
          <w:szCs w:val="22"/>
        </w:rPr>
        <w:t xml:space="preserve"> „pierwsza” osoba uprawniona otrzyma</w:t>
      </w:r>
      <w:r w:rsidR="00FA2146">
        <w:rPr>
          <w:sz w:val="22"/>
          <w:szCs w:val="22"/>
        </w:rPr>
        <w:t>ją</w:t>
      </w:r>
      <w:r>
        <w:rPr>
          <w:sz w:val="22"/>
          <w:szCs w:val="22"/>
        </w:rPr>
        <w:t xml:space="preserve"> informację </w:t>
      </w:r>
      <w:r w:rsidRPr="00DA336C">
        <w:rPr>
          <w:sz w:val="22"/>
          <w:szCs w:val="22"/>
        </w:rPr>
        <w:t>o nadaniu lub odebraniu uprawnień do korzystania z</w:t>
      </w:r>
      <w:r>
        <w:rPr>
          <w:sz w:val="22"/>
          <w:szCs w:val="22"/>
        </w:rPr>
        <w:t xml:space="preserve"> KSeF. Spół</w:t>
      </w:r>
      <w:r w:rsidR="00493BE6">
        <w:rPr>
          <w:sz w:val="22"/>
          <w:szCs w:val="22"/>
        </w:rPr>
        <w:t>k</w:t>
      </w:r>
      <w:r>
        <w:rPr>
          <w:sz w:val="22"/>
          <w:szCs w:val="22"/>
        </w:rPr>
        <w:t>a dopuszcza przy tym, aby adres e-mail obejmował albo dedykowany adres f</w:t>
      </w:r>
      <w:r w:rsidR="00493BE6">
        <w:rPr>
          <w:sz w:val="22"/>
          <w:szCs w:val="22"/>
        </w:rPr>
        <w:t>i</w:t>
      </w:r>
      <w:r>
        <w:rPr>
          <w:sz w:val="22"/>
          <w:szCs w:val="22"/>
        </w:rPr>
        <w:t>rmowy</w:t>
      </w:r>
      <w:r w:rsidR="00493BE6">
        <w:rPr>
          <w:sz w:val="22"/>
          <w:szCs w:val="22"/>
        </w:rPr>
        <w:t xml:space="preserve"> (służbowy)</w:t>
      </w:r>
      <w:r>
        <w:rPr>
          <w:sz w:val="22"/>
          <w:szCs w:val="22"/>
        </w:rPr>
        <w:t xml:space="preserve"> „pierwszej” osoby uprawnionej</w:t>
      </w:r>
      <w:r w:rsidR="00493BE6">
        <w:rPr>
          <w:sz w:val="22"/>
          <w:szCs w:val="22"/>
        </w:rPr>
        <w:t xml:space="preserve">, albo </w:t>
      </w:r>
      <w:r>
        <w:rPr>
          <w:sz w:val="22"/>
          <w:szCs w:val="22"/>
        </w:rPr>
        <w:t>adres firmow</w:t>
      </w:r>
      <w:r w:rsidR="00493BE6">
        <w:rPr>
          <w:sz w:val="22"/>
          <w:szCs w:val="22"/>
        </w:rPr>
        <w:t>y</w:t>
      </w:r>
      <w:r>
        <w:rPr>
          <w:sz w:val="22"/>
          <w:szCs w:val="22"/>
        </w:rPr>
        <w:t xml:space="preserve"> wykorzystywany dla celów administracyjnych: </w:t>
      </w:r>
      <w:r w:rsidRPr="004313F6">
        <w:rPr>
          <w:sz w:val="22"/>
          <w:szCs w:val="22"/>
        </w:rPr>
        <w:t>(…)</w:t>
      </w:r>
      <w:r>
        <w:rPr>
          <w:sz w:val="22"/>
          <w:szCs w:val="22"/>
        </w:rPr>
        <w:t>.</w:t>
      </w:r>
      <w:r w:rsidR="00FA2146">
        <w:rPr>
          <w:sz w:val="22"/>
          <w:szCs w:val="22"/>
        </w:rPr>
        <w:t xml:space="preserve"> Spółka dopuszcza także poda</w:t>
      </w:r>
      <w:r w:rsidR="0067401E">
        <w:rPr>
          <w:sz w:val="22"/>
          <w:szCs w:val="22"/>
        </w:rPr>
        <w:t>nie</w:t>
      </w:r>
      <w:r w:rsidR="00FA2146">
        <w:rPr>
          <w:sz w:val="22"/>
          <w:szCs w:val="22"/>
        </w:rPr>
        <w:t xml:space="preserve"> tożsamych adresów.</w:t>
      </w:r>
    </w:p>
    <w:p w14:paraId="33B0555C" w14:textId="77777777" w:rsidR="00493BE6" w:rsidRDefault="00493BE6" w:rsidP="00493BE6">
      <w:pPr>
        <w:pStyle w:val="Akapitzlist"/>
        <w:rPr>
          <w:sz w:val="22"/>
          <w:szCs w:val="22"/>
        </w:rPr>
      </w:pPr>
    </w:p>
    <w:p w14:paraId="5992E241" w14:textId="345645AB" w:rsidR="00493BE6" w:rsidRDefault="00DA06BD" w:rsidP="006C62D9">
      <w:pPr>
        <w:pStyle w:val="Akapitzlist"/>
        <w:numPr>
          <w:ilvl w:val="0"/>
          <w:numId w:val="15"/>
        </w:numPr>
        <w:rPr>
          <w:sz w:val="22"/>
          <w:szCs w:val="22"/>
        </w:rPr>
      </w:pPr>
      <w:r>
        <w:rPr>
          <w:sz w:val="22"/>
          <w:szCs w:val="22"/>
        </w:rPr>
        <w:t xml:space="preserve">Spółka </w:t>
      </w:r>
      <w:r w:rsidR="00FA2146">
        <w:rPr>
          <w:sz w:val="22"/>
          <w:szCs w:val="22"/>
        </w:rPr>
        <w:t xml:space="preserve">we własnym zakresie </w:t>
      </w:r>
      <w:r>
        <w:rPr>
          <w:sz w:val="22"/>
          <w:szCs w:val="22"/>
        </w:rPr>
        <w:t xml:space="preserve">uznaje także za obowiązkowe podanie numeru telefonu, </w:t>
      </w:r>
      <w:r w:rsidR="00FA2146">
        <w:rPr>
          <w:sz w:val="22"/>
          <w:szCs w:val="22"/>
        </w:rPr>
        <w:t>w szczególności do „pierwszej</w:t>
      </w:r>
      <w:r w:rsidR="006922A0">
        <w:rPr>
          <w:sz w:val="22"/>
          <w:szCs w:val="22"/>
        </w:rPr>
        <w:t>”</w:t>
      </w:r>
      <w:r w:rsidR="00FA2146">
        <w:rPr>
          <w:sz w:val="22"/>
          <w:szCs w:val="22"/>
        </w:rPr>
        <w:t xml:space="preserve"> osoby uprawnionej, </w:t>
      </w:r>
      <w:r>
        <w:rPr>
          <w:sz w:val="22"/>
          <w:szCs w:val="22"/>
        </w:rPr>
        <w:t>celem usprawnienia kontaktu z Urzędem Skarbowym, wymianę informacji i przyśpieszenie procesu obsługi rejestracji zgłoszenia.</w:t>
      </w:r>
    </w:p>
    <w:p w14:paraId="6EAEB45E" w14:textId="77777777" w:rsidR="00DA336C" w:rsidRDefault="00DA336C" w:rsidP="00DA336C">
      <w:pPr>
        <w:pStyle w:val="Akapitzlist"/>
        <w:rPr>
          <w:sz w:val="22"/>
          <w:szCs w:val="22"/>
        </w:rPr>
      </w:pPr>
    </w:p>
    <w:p w14:paraId="19AAB205" w14:textId="1AF5490C" w:rsidR="001D25D6" w:rsidRDefault="006672A6" w:rsidP="006C62D9">
      <w:pPr>
        <w:pStyle w:val="Akapitzlist"/>
        <w:numPr>
          <w:ilvl w:val="0"/>
          <w:numId w:val="15"/>
        </w:numPr>
        <w:rPr>
          <w:sz w:val="22"/>
          <w:szCs w:val="22"/>
        </w:rPr>
      </w:pPr>
      <w:r>
        <w:rPr>
          <w:sz w:val="22"/>
          <w:szCs w:val="22"/>
        </w:rPr>
        <w:t>ZAW-FA powinno być zgłoszone</w:t>
      </w:r>
      <w:r w:rsidR="001D25D6">
        <w:rPr>
          <w:sz w:val="22"/>
          <w:szCs w:val="22"/>
        </w:rPr>
        <w:t xml:space="preserve"> z danymi aktualnymi na moment jego złożenia. </w:t>
      </w:r>
    </w:p>
    <w:p w14:paraId="447C2084" w14:textId="77777777" w:rsidR="001D25D6" w:rsidRPr="001D25D6" w:rsidRDefault="001D25D6" w:rsidP="001D25D6">
      <w:pPr>
        <w:pStyle w:val="Akapitzlist"/>
        <w:rPr>
          <w:sz w:val="22"/>
          <w:szCs w:val="22"/>
        </w:rPr>
      </w:pPr>
    </w:p>
    <w:p w14:paraId="45B677CF" w14:textId="34CC66B5" w:rsidR="006672A6" w:rsidRDefault="00914D6F" w:rsidP="006C62D9">
      <w:pPr>
        <w:pStyle w:val="Akapitzlist"/>
        <w:numPr>
          <w:ilvl w:val="0"/>
          <w:numId w:val="15"/>
        </w:numPr>
        <w:rPr>
          <w:sz w:val="22"/>
          <w:szCs w:val="22"/>
        </w:rPr>
      </w:pPr>
      <w:r w:rsidRPr="00B22646">
        <w:rPr>
          <w:sz w:val="22"/>
          <w:szCs w:val="22"/>
        </w:rPr>
        <w:t xml:space="preserve">ZAW-FA </w:t>
      </w:r>
      <w:r w:rsidR="006672A6" w:rsidRPr="00B22646">
        <w:rPr>
          <w:sz w:val="22"/>
          <w:szCs w:val="22"/>
        </w:rPr>
        <w:t xml:space="preserve">nie podlega aktualizacji w przypadku </w:t>
      </w:r>
      <w:r w:rsidR="009725DE" w:rsidRPr="00B22646">
        <w:rPr>
          <w:sz w:val="22"/>
          <w:szCs w:val="22"/>
        </w:rPr>
        <w:t>uaktualnienia</w:t>
      </w:r>
      <w:r w:rsidR="006672A6" w:rsidRPr="00B22646">
        <w:rPr>
          <w:sz w:val="22"/>
          <w:szCs w:val="22"/>
        </w:rPr>
        <w:t xml:space="preserve"> danych </w:t>
      </w:r>
      <w:r w:rsidR="009725DE" w:rsidRPr="00B22646">
        <w:rPr>
          <w:sz w:val="22"/>
          <w:szCs w:val="22"/>
        </w:rPr>
        <w:t xml:space="preserve">„pierwszej” </w:t>
      </w:r>
      <w:r w:rsidR="006672A6" w:rsidRPr="00B22646">
        <w:rPr>
          <w:sz w:val="22"/>
          <w:szCs w:val="22"/>
        </w:rPr>
        <w:t>osoby uprawnione</w:t>
      </w:r>
      <w:r w:rsidR="00853727">
        <w:rPr>
          <w:sz w:val="22"/>
          <w:szCs w:val="22"/>
        </w:rPr>
        <w:t>j, a ponowne złożenie zawiadomienia jest zarezerwowane na potrzeby podmiany danych jednej osoby na inną osobę, tj. na potrzeby zmiany KSeF Mastera</w:t>
      </w:r>
      <w:r w:rsidR="006672A6" w:rsidRPr="00B22646">
        <w:rPr>
          <w:sz w:val="22"/>
          <w:szCs w:val="22"/>
        </w:rPr>
        <w:t xml:space="preserve">. </w:t>
      </w:r>
    </w:p>
    <w:p w14:paraId="634F6CF7" w14:textId="77777777" w:rsidR="004E117A" w:rsidRPr="004E117A" w:rsidRDefault="004E117A" w:rsidP="004E117A">
      <w:pPr>
        <w:pStyle w:val="Akapitzlist"/>
        <w:rPr>
          <w:sz w:val="22"/>
          <w:szCs w:val="22"/>
        </w:rPr>
      </w:pPr>
    </w:p>
    <w:p w14:paraId="5B534A2F" w14:textId="3CF64AD8" w:rsidR="006922A0" w:rsidRDefault="006922A0">
      <w:pPr>
        <w:suppressAutoHyphens w:val="0"/>
        <w:spacing w:after="0"/>
        <w:jc w:val="left"/>
        <w:rPr>
          <w:sz w:val="22"/>
          <w:szCs w:val="22"/>
          <w:u w:val="single"/>
        </w:rPr>
      </w:pPr>
    </w:p>
    <w:p w14:paraId="46C6561C" w14:textId="77777777" w:rsidR="00853727" w:rsidRDefault="00853727">
      <w:pPr>
        <w:suppressAutoHyphens w:val="0"/>
        <w:spacing w:after="0"/>
        <w:jc w:val="left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br w:type="page"/>
      </w:r>
    </w:p>
    <w:p w14:paraId="43F1046F" w14:textId="34AF5E6D" w:rsidR="00B25379" w:rsidRDefault="00B25379" w:rsidP="00B25379">
      <w:pPr>
        <w:rPr>
          <w:sz w:val="22"/>
          <w:szCs w:val="22"/>
        </w:rPr>
      </w:pPr>
      <w:r w:rsidRPr="007061E4">
        <w:rPr>
          <w:sz w:val="22"/>
          <w:szCs w:val="22"/>
          <w:u w:val="single"/>
        </w:rPr>
        <w:lastRenderedPageBreak/>
        <w:t>Schemat postępowania</w:t>
      </w:r>
      <w:r>
        <w:rPr>
          <w:sz w:val="22"/>
          <w:szCs w:val="22"/>
        </w:rPr>
        <w:t xml:space="preserve">: </w:t>
      </w:r>
    </w:p>
    <w:p w14:paraId="7E27A032" w14:textId="5B4BD5F0" w:rsidR="006922A0" w:rsidRDefault="006922A0" w:rsidP="00B25379">
      <w:pPr>
        <w:rPr>
          <w:sz w:val="22"/>
          <w:szCs w:val="22"/>
        </w:rPr>
      </w:pPr>
    </w:p>
    <w:p w14:paraId="2B9BE1C9" w14:textId="79C4BA3A" w:rsidR="006922A0" w:rsidRDefault="006922A0" w:rsidP="00B25379">
      <w:pPr>
        <w:rPr>
          <w:sz w:val="22"/>
          <w:szCs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2112384" behindDoc="0" locked="0" layoutInCell="1" allowOverlap="1" wp14:anchorId="0DA226BD" wp14:editId="0EE1751D">
                <wp:simplePos x="0" y="0"/>
                <wp:positionH relativeFrom="margin">
                  <wp:posOffset>1743075</wp:posOffset>
                </wp:positionH>
                <wp:positionV relativeFrom="paragraph">
                  <wp:posOffset>5080</wp:posOffset>
                </wp:positionV>
                <wp:extent cx="2232660" cy="784860"/>
                <wp:effectExtent l="0" t="0" r="15240" b="15240"/>
                <wp:wrapNone/>
                <wp:docPr id="429608962" name="Prostokąt: zaokrąglone rogi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2660" cy="7848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2F528F"/>
                          </a:solidFill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8270A93" w14:textId="31BEE843" w:rsidR="006922A0" w:rsidRDefault="006922A0" w:rsidP="006922A0">
                            <w:pPr>
                              <w:jc w:val="center"/>
                            </w:pPr>
                            <w:r w:rsidRPr="006922A0">
                              <w:rPr>
                                <w:noProof/>
                              </w:rPr>
                              <w:drawing>
                                <wp:inline distT="0" distB="0" distL="0" distR="0" wp14:anchorId="65E10D03" wp14:editId="7DE2AA90">
                                  <wp:extent cx="1960880" cy="554990"/>
                                  <wp:effectExtent l="0" t="0" r="1270" b="0"/>
                                  <wp:docPr id="1030266527" name="Obraz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60880" cy="5549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A226BD" id="_x0000_s1032" style="position:absolute;left:0;text-align:left;margin-left:137.25pt;margin-top:.4pt;width:175.8pt;height:61.8pt;z-index:252112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" strokecolor="#2f528f" strokeweight="1pt">
                <v:stroke joinstyle="miter"/>
                <v:textbox>
                  <w:txbxContent>
                    <w:p w14:paraId="48270A93" w14:textId="31BEE843" w:rsidR="006922A0" w:rsidRDefault="006922A0" w:rsidP="006922A0">
                      <w:pPr>
                        <w:jc w:val="center"/>
                      </w:pPr>
                      <w:r w:rsidRPr="006922A0">
                        <w:rPr>
                          <w:noProof/>
                        </w:rPr>
                        <w:drawing>
                          <wp:inline distT="0" distB="0" distL="0" distR="0" wp14:anchorId="65E10D03" wp14:editId="7DE2AA90">
                            <wp:extent cx="1960880" cy="554990"/>
                            <wp:effectExtent l="0" t="0" r="1270" b="0"/>
                            <wp:docPr id="1030266527" name="Obraz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60880" cy="5549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87FD41C" w14:textId="1D3DFAC0" w:rsidR="006922A0" w:rsidRDefault="006922A0" w:rsidP="00B25379">
      <w:pPr>
        <w:rPr>
          <w:sz w:val="22"/>
          <w:szCs w:val="22"/>
        </w:rPr>
      </w:pPr>
    </w:p>
    <w:p w14:paraId="2CDD17CF" w14:textId="315001C2" w:rsidR="006922A0" w:rsidRDefault="006922A0" w:rsidP="00B25379">
      <w:pPr>
        <w:rPr>
          <w:sz w:val="22"/>
          <w:szCs w:val="22"/>
        </w:rPr>
      </w:pPr>
    </w:p>
    <w:p w14:paraId="1A3CFCB6" w14:textId="11E0D7D5" w:rsidR="006922A0" w:rsidRDefault="006922A0" w:rsidP="00B25379">
      <w:pPr>
        <w:rPr>
          <w:sz w:val="22"/>
          <w:szCs w:val="22"/>
        </w:rPr>
      </w:pPr>
    </w:p>
    <w:p w14:paraId="0E7B2824" w14:textId="1488F408" w:rsidR="006922A0" w:rsidRDefault="006922A0" w:rsidP="00B25379">
      <w:pPr>
        <w:rPr>
          <w:sz w:val="22"/>
          <w:szCs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2114432" behindDoc="0" locked="0" layoutInCell="1" allowOverlap="1" wp14:anchorId="6FDE47FA" wp14:editId="737F26DE">
                <wp:simplePos x="0" y="0"/>
                <wp:positionH relativeFrom="margin">
                  <wp:posOffset>2752725</wp:posOffset>
                </wp:positionH>
                <wp:positionV relativeFrom="paragraph">
                  <wp:posOffset>83820</wp:posOffset>
                </wp:positionV>
                <wp:extent cx="45719" cy="333375"/>
                <wp:effectExtent l="38100" t="0" r="69215" b="47625"/>
                <wp:wrapNone/>
                <wp:docPr id="1418894703" name="Łącznik prosty ze strzałką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5719" cy="3333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C06A02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7" o:spid="_x0000_s1026" type="#_x0000_t32" style="position:absolute;margin-left:216.75pt;margin-top:6.6pt;width:3.6pt;height:26.25pt;z-index:252114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" strokecolor="#4472c4" strokeweight=".5pt">
                <v:stroke endarrow="block" joinstyle="miter"/>
                <o:lock v:ext="edit" shapetype="f"/>
                <w10:wrap anchorx="margin"/>
              </v:shape>
            </w:pict>
          </mc:Fallback>
        </mc:AlternateContent>
      </w:r>
    </w:p>
    <w:p w14:paraId="43375C7E" w14:textId="76396FF5" w:rsidR="006922A0" w:rsidRDefault="006922A0" w:rsidP="00B25379">
      <w:pPr>
        <w:rPr>
          <w:sz w:val="22"/>
          <w:szCs w:val="22"/>
        </w:rPr>
      </w:pPr>
    </w:p>
    <w:p w14:paraId="1B94B396" w14:textId="33E0B49F" w:rsidR="00B25379" w:rsidRDefault="00B25379" w:rsidP="00B25379">
      <w:pPr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2077568" behindDoc="0" locked="0" layoutInCell="1" allowOverlap="1" wp14:anchorId="157C0741" wp14:editId="4C2C7454">
                <wp:simplePos x="0" y="0"/>
                <wp:positionH relativeFrom="margin">
                  <wp:align>center</wp:align>
                </wp:positionH>
                <wp:positionV relativeFrom="paragraph">
                  <wp:posOffset>81915</wp:posOffset>
                </wp:positionV>
                <wp:extent cx="2232660" cy="784860"/>
                <wp:effectExtent l="0" t="0" r="15240" b="15240"/>
                <wp:wrapNone/>
                <wp:docPr id="1806018326" name="Prostokąt: zaokrąglone rogi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2660" cy="7848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2F528F"/>
                          </a:solidFill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8D9B6C7" w14:textId="3D73A0D0" w:rsidR="00B25379" w:rsidRDefault="00B25379" w:rsidP="00B2537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7C0741" id="_x0000_s1033" style="position:absolute;left:0;text-align:left;margin-left:0;margin-top:6.45pt;width:175.8pt;height:61.8pt;z-index:2520775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" strokecolor="#2f528f" strokeweight="1pt">
                <v:stroke joinstyle="miter"/>
                <v:textbox>
                  <w:txbxContent>
                    <w:p w14:paraId="68D9B6C7" w14:textId="3D73A0D0" w:rsidR="00B25379" w:rsidRDefault="00B25379" w:rsidP="00B25379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B7AD5D3" w14:textId="110DC9A0" w:rsidR="00B25379" w:rsidRDefault="00B25379" w:rsidP="00B25379">
      <w:pPr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2079616" behindDoc="0" locked="0" layoutInCell="1" allowOverlap="1" wp14:anchorId="68A87ED0" wp14:editId="75465197">
                <wp:simplePos x="0" y="0"/>
                <wp:positionH relativeFrom="margin">
                  <wp:posOffset>1891030</wp:posOffset>
                </wp:positionH>
                <wp:positionV relativeFrom="paragraph">
                  <wp:posOffset>9525</wp:posOffset>
                </wp:positionV>
                <wp:extent cx="1994535" cy="548640"/>
                <wp:effectExtent l="0" t="0" r="24765" b="22860"/>
                <wp:wrapNone/>
                <wp:docPr id="1584889610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94535" cy="5486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0345E290" w14:textId="3C19700D" w:rsidR="00B25379" w:rsidRPr="00EB4BCA" w:rsidRDefault="006922A0" w:rsidP="00B2537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Podjęcie odpowiedniej uchwały zarządu / uchwały zgromadzenia wspólników</w:t>
                            </w:r>
                            <w:r w:rsidR="00B2537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A87ED0" id="_x0000_s1034" type="#_x0000_t202" style="position:absolute;left:0;text-align:left;margin-left:148.9pt;margin-top:.75pt;width:157.05pt;height:43.2pt;z-index:252079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" fillcolor="window" strokecolor="window" strokeweight=".5pt">
                <v:path arrowok="t"/>
                <v:textbox>
                  <w:txbxContent>
                    <w:p w14:paraId="0345E290" w14:textId="3C19700D" w:rsidR="00B25379" w:rsidRPr="00EB4BCA" w:rsidRDefault="006922A0" w:rsidP="00B25379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Podjęcie odpowiedniej uchwały zarządu / uchwały zgromadzenia wspólników</w:t>
                      </w:r>
                      <w:r w:rsidR="00B25379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00BFC7D" w14:textId="77777777" w:rsidR="00B25379" w:rsidRDefault="00B25379" w:rsidP="00B25379">
      <w:pPr>
        <w:rPr>
          <w:sz w:val="22"/>
        </w:rPr>
      </w:pPr>
    </w:p>
    <w:p w14:paraId="5FCE5BA1" w14:textId="43BBD557" w:rsidR="00B25379" w:rsidRDefault="00B25379" w:rsidP="00B25379">
      <w:pPr>
        <w:rPr>
          <w:sz w:val="22"/>
        </w:rPr>
      </w:pPr>
    </w:p>
    <w:p w14:paraId="70CF3406" w14:textId="7E91A47F" w:rsidR="00B25379" w:rsidRPr="00B25379" w:rsidRDefault="00B25379" w:rsidP="00B25379">
      <w:pPr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2078592" behindDoc="0" locked="0" layoutInCell="1" allowOverlap="1" wp14:anchorId="6E957B04" wp14:editId="2EACE590">
                <wp:simplePos x="0" y="0"/>
                <wp:positionH relativeFrom="margin">
                  <wp:posOffset>2843530</wp:posOffset>
                </wp:positionH>
                <wp:positionV relativeFrom="paragraph">
                  <wp:posOffset>151130</wp:posOffset>
                </wp:positionV>
                <wp:extent cx="45719" cy="333375"/>
                <wp:effectExtent l="38100" t="0" r="69215" b="47625"/>
                <wp:wrapNone/>
                <wp:docPr id="1499395060" name="Łącznik prosty ze strzałką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5719" cy="3333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9E26B4" id="Łącznik prosty ze strzałką 7" o:spid="_x0000_s1026" type="#_x0000_t32" style="position:absolute;margin-left:223.9pt;margin-top:11.9pt;width:3.6pt;height:26.25pt;z-index:252078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" strokecolor="#4472c4" strokeweight=".5pt">
                <v:stroke endarrow="block" joinstyle="miter"/>
                <o:lock v:ext="edit" shapetype="f"/>
                <w10:wrap anchorx="margin"/>
              </v:shape>
            </w:pict>
          </mc:Fallback>
        </mc:AlternateContent>
      </w:r>
    </w:p>
    <w:p w14:paraId="3A023E65" w14:textId="37556716" w:rsidR="00B25379" w:rsidRDefault="00B25379" w:rsidP="00B25379"/>
    <w:p w14:paraId="0D96371D" w14:textId="4EA0D974" w:rsidR="00B25379" w:rsidRDefault="00B25379" w:rsidP="00B25379"/>
    <w:p w14:paraId="12004D5D" w14:textId="764868F7" w:rsidR="00B25379" w:rsidRDefault="00B25379" w:rsidP="00B25379"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2105216" behindDoc="0" locked="0" layoutInCell="1" allowOverlap="1" wp14:anchorId="1321B29A" wp14:editId="038606BE">
                <wp:simplePos x="0" y="0"/>
                <wp:positionH relativeFrom="margin">
                  <wp:posOffset>1919605</wp:posOffset>
                </wp:positionH>
                <wp:positionV relativeFrom="paragraph">
                  <wp:posOffset>116840</wp:posOffset>
                </wp:positionV>
                <wp:extent cx="1965960" cy="388620"/>
                <wp:effectExtent l="0" t="0" r="15240" b="11430"/>
                <wp:wrapNone/>
                <wp:docPr id="1863773880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65960" cy="3886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45283561" w14:textId="539A1D13" w:rsidR="00B25379" w:rsidRPr="00EB4BCA" w:rsidRDefault="00B25379" w:rsidP="00B2537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Złożenie ZAW-FA i wskazanie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br/>
                              <w:t xml:space="preserve">„pierwszej” osoby uprawnionej 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21B29A" id="_x0000_s1035" type="#_x0000_t202" style="position:absolute;left:0;text-align:left;margin-left:151.15pt;margin-top:9.2pt;width:154.8pt;height:30.6pt;z-index:252105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" fillcolor="window" strokecolor="window" strokeweight=".5pt">
                <v:path arrowok="t"/>
                <v:textbox>
                  <w:txbxContent>
                    <w:p w14:paraId="45283561" w14:textId="539A1D13" w:rsidR="00B25379" w:rsidRPr="00EB4BCA" w:rsidRDefault="00B25379" w:rsidP="00B25379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Złożenie ZAW-FA i wskazanie </w:t>
                      </w:r>
                      <w:r>
                        <w:rPr>
                          <w:sz w:val="20"/>
                          <w:szCs w:val="20"/>
                        </w:rPr>
                        <w:br/>
                        <w:t xml:space="preserve">„pierwszej” osoby uprawnionej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2103168" behindDoc="0" locked="0" layoutInCell="1" allowOverlap="1" wp14:anchorId="17CC99DD" wp14:editId="71FDEB0D">
                <wp:simplePos x="0" y="0"/>
                <wp:positionH relativeFrom="margin">
                  <wp:posOffset>1797685</wp:posOffset>
                </wp:positionH>
                <wp:positionV relativeFrom="paragraph">
                  <wp:posOffset>10160</wp:posOffset>
                </wp:positionV>
                <wp:extent cx="2232660" cy="586740"/>
                <wp:effectExtent l="0" t="0" r="15240" b="22860"/>
                <wp:wrapNone/>
                <wp:docPr id="1578592943" name="Prostokąt: zaokrąglone rogi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2660" cy="5867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2F528F"/>
                          </a:solidFill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D3FC216" w14:textId="77777777" w:rsidR="00B25379" w:rsidRDefault="00B25379" w:rsidP="00B2537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CC99DD" id="_x0000_s1036" style="position:absolute;left:0;text-align:left;margin-left:141.55pt;margin-top:.8pt;width:175.8pt;height:46.2pt;z-index:25210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" strokecolor="#2f528f" strokeweight="1pt">
                <v:stroke joinstyle="miter"/>
                <v:textbox>
                  <w:txbxContent>
                    <w:p w14:paraId="1D3FC216" w14:textId="77777777" w:rsidR="00B25379" w:rsidRDefault="00B25379" w:rsidP="00B25379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75EB8C1" w14:textId="7BFF34C1" w:rsidR="00B25379" w:rsidRDefault="00B25379" w:rsidP="00B25379"/>
    <w:p w14:paraId="32BA326C" w14:textId="695DF7E5" w:rsidR="00B25379" w:rsidRDefault="00B25379" w:rsidP="00B25379"/>
    <w:p w14:paraId="39F6C77C" w14:textId="3B5C1DF6" w:rsidR="00B25379" w:rsidRDefault="00B25379" w:rsidP="00B25379"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2101120" behindDoc="0" locked="0" layoutInCell="1" allowOverlap="1" wp14:anchorId="20D51532" wp14:editId="6C86CC3B">
                <wp:simplePos x="0" y="0"/>
                <wp:positionH relativeFrom="margin">
                  <wp:posOffset>2940685</wp:posOffset>
                </wp:positionH>
                <wp:positionV relativeFrom="paragraph">
                  <wp:posOffset>48260</wp:posOffset>
                </wp:positionV>
                <wp:extent cx="45085" cy="403860"/>
                <wp:effectExtent l="38100" t="0" r="69215" b="53340"/>
                <wp:wrapNone/>
                <wp:docPr id="764727769" name="Łącznik prosty ze strzałką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5085" cy="40386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530344" id="Łącznik prosty ze strzałką 7" o:spid="_x0000_s1026" type="#_x0000_t32" style="position:absolute;margin-left:231.55pt;margin-top:3.8pt;width:3.55pt;height:31.8pt;z-index:252101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" strokecolor="#4472c4" strokeweight=".5pt">
                <v:stroke endarrow="block" joinstyle="miter"/>
                <o:lock v:ext="edit" shapetype="f"/>
                <w10:wrap anchorx="margin"/>
              </v:shape>
            </w:pict>
          </mc:Fallback>
        </mc:AlternateContent>
      </w:r>
    </w:p>
    <w:p w14:paraId="497BEF17" w14:textId="7FC4C8E6" w:rsidR="00B25379" w:rsidRDefault="00B25379" w:rsidP="00B25379"/>
    <w:p w14:paraId="5D2F1CAA" w14:textId="0493BB29" w:rsidR="00B25379" w:rsidRDefault="00B25379" w:rsidP="00B25379"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2107264" behindDoc="0" locked="0" layoutInCell="1" allowOverlap="1" wp14:anchorId="2098DB26" wp14:editId="330EBE62">
                <wp:simplePos x="0" y="0"/>
                <wp:positionH relativeFrom="margin">
                  <wp:posOffset>1561465</wp:posOffset>
                </wp:positionH>
                <wp:positionV relativeFrom="paragraph">
                  <wp:posOffset>154940</wp:posOffset>
                </wp:positionV>
                <wp:extent cx="2712720" cy="693420"/>
                <wp:effectExtent l="0" t="0" r="11430" b="11430"/>
                <wp:wrapNone/>
                <wp:docPr id="415051653" name="Prostokąt: zaokrąglone rogi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2720" cy="693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2F528F"/>
                          </a:solidFill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CFA5D19" w14:textId="77777777" w:rsidR="00B25379" w:rsidRDefault="00B25379" w:rsidP="00B2537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98DB26" id="_x0000_s1037" style="position:absolute;left:0;text-align:left;margin-left:122.95pt;margin-top:12.2pt;width:213.6pt;height:54.6pt;z-index:25210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" strokecolor="#2f528f" strokeweight="1pt">
                <v:stroke joinstyle="miter"/>
                <v:textbox>
                  <w:txbxContent>
                    <w:p w14:paraId="5CFA5D19" w14:textId="77777777" w:rsidR="00B25379" w:rsidRDefault="00B25379" w:rsidP="00B25379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1C14EF3" w14:textId="105759A5" w:rsidR="00B25379" w:rsidRDefault="00B25379" w:rsidP="00B25379"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2108288" behindDoc="0" locked="0" layoutInCell="1" allowOverlap="1" wp14:anchorId="03B3719B" wp14:editId="48813224">
                <wp:simplePos x="0" y="0"/>
                <wp:positionH relativeFrom="margin">
                  <wp:posOffset>1599565</wp:posOffset>
                </wp:positionH>
                <wp:positionV relativeFrom="paragraph">
                  <wp:posOffset>17780</wp:posOffset>
                </wp:positionV>
                <wp:extent cx="2621280" cy="571500"/>
                <wp:effectExtent l="0" t="0" r="26670" b="19050"/>
                <wp:wrapNone/>
                <wp:docPr id="146916763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21280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0BD275DB" w14:textId="40AE19B3" w:rsidR="00B25379" w:rsidRPr="00EB4BCA" w:rsidRDefault="00B25379" w:rsidP="00B2537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Rejestracja „pierwszej” osoby uprawnionej,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br/>
                              <w:t xml:space="preserve">i rozpoczęcie korzystania z KSeF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br/>
                              <w:t xml:space="preserve">+ udzielenie uprawnień wtórnych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B3719B" id="_x0000_s1038" type="#_x0000_t202" style="position:absolute;left:0;text-align:left;margin-left:125.95pt;margin-top:1.4pt;width:206.4pt;height:45pt;z-index:252108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" fillcolor="window" strokecolor="window" strokeweight=".5pt">
                <v:path arrowok="t"/>
                <v:textbox>
                  <w:txbxContent>
                    <w:p w14:paraId="0BD275DB" w14:textId="40AE19B3" w:rsidR="00B25379" w:rsidRPr="00EB4BCA" w:rsidRDefault="00B25379" w:rsidP="00B25379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Rejestracja „pierwszej” osoby uprawnionej, </w:t>
                      </w:r>
                      <w:r>
                        <w:rPr>
                          <w:sz w:val="20"/>
                          <w:szCs w:val="20"/>
                        </w:rPr>
                        <w:br/>
                        <w:t xml:space="preserve">i rozpoczęcie korzystania z KSeF </w:t>
                      </w:r>
                      <w:r>
                        <w:rPr>
                          <w:sz w:val="20"/>
                          <w:szCs w:val="20"/>
                        </w:rPr>
                        <w:br/>
                        <w:t xml:space="preserve">+ udzielenie uprawnień wtórnych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1EA6AEC" w14:textId="4C8473B2" w:rsidR="00B25379" w:rsidRDefault="00B25379" w:rsidP="00B25379"/>
    <w:p w14:paraId="0845EEED" w14:textId="2C33C9D3" w:rsidR="00B25379" w:rsidRDefault="00B25379" w:rsidP="00B25379"/>
    <w:p w14:paraId="57011FF8" w14:textId="1FC8E635" w:rsidR="00B25379" w:rsidRDefault="002B6189" w:rsidP="00B25379"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2080640" behindDoc="0" locked="0" layoutInCell="1" allowOverlap="1" wp14:anchorId="1A657268" wp14:editId="3ED9D7DD">
                <wp:simplePos x="0" y="0"/>
                <wp:positionH relativeFrom="column">
                  <wp:posOffset>1287145</wp:posOffset>
                </wp:positionH>
                <wp:positionV relativeFrom="paragraph">
                  <wp:posOffset>185420</wp:posOffset>
                </wp:positionV>
                <wp:extent cx="447675" cy="266700"/>
                <wp:effectExtent l="0" t="0" r="28575" b="19050"/>
                <wp:wrapNone/>
                <wp:docPr id="171104289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4767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54E433ED" w14:textId="77777777" w:rsidR="00B25379" w:rsidRDefault="00B25379" w:rsidP="00B25379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TAK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657268" id="_x0000_s1039" type="#_x0000_t202" style="position:absolute;left:0;text-align:left;margin-left:101.35pt;margin-top:14.6pt;width:35.25pt;height:21pt;z-index:25208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" fillcolor="window" strokecolor="window" strokeweight=".5pt">
                <v:path arrowok="t"/>
                <v:textbox>
                  <w:txbxContent>
                    <w:p w14:paraId="54E433ED" w14:textId="77777777" w:rsidR="00B25379" w:rsidRDefault="00B25379" w:rsidP="00B25379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TAK</w:t>
                      </w:r>
                    </w:p>
                  </w:txbxContent>
                </v:textbox>
              </v:shape>
            </w:pict>
          </mc:Fallback>
        </mc:AlternateContent>
      </w:r>
      <w:r w:rsidR="00B25379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2088832" behindDoc="0" locked="0" layoutInCell="1" allowOverlap="1" wp14:anchorId="0C80954F" wp14:editId="02C48C7B">
                <wp:simplePos x="0" y="0"/>
                <wp:positionH relativeFrom="column">
                  <wp:posOffset>3306445</wp:posOffset>
                </wp:positionH>
                <wp:positionV relativeFrom="paragraph">
                  <wp:posOffset>25400</wp:posOffset>
                </wp:positionV>
                <wp:extent cx="922020" cy="647700"/>
                <wp:effectExtent l="0" t="0" r="49530" b="57150"/>
                <wp:wrapNone/>
                <wp:docPr id="1158715749" name="Łącznik prosty ze strzałką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22020" cy="6477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35F650" id="Łącznik prosty ze strzałką 4" o:spid="_x0000_s1026" type="#_x0000_t32" style="position:absolute;margin-left:260.35pt;margin-top:2pt;width:72.6pt;height:51pt;z-index:25208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" strokecolor="#4472c4" strokeweight=".5pt">
                <v:stroke endarrow="block" joinstyle="miter"/>
                <o:lock v:ext="edit" shapetype="f"/>
              </v:shape>
            </w:pict>
          </mc:Fallback>
        </mc:AlternateContent>
      </w:r>
      <w:r w:rsidR="00B25379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2087808" behindDoc="0" locked="0" layoutInCell="1" allowOverlap="1" wp14:anchorId="79582C01" wp14:editId="5EC71A7F">
                <wp:simplePos x="0" y="0"/>
                <wp:positionH relativeFrom="column">
                  <wp:posOffset>1698624</wp:posOffset>
                </wp:positionH>
                <wp:positionV relativeFrom="paragraph">
                  <wp:posOffset>63500</wp:posOffset>
                </wp:positionV>
                <wp:extent cx="657225" cy="617220"/>
                <wp:effectExtent l="38100" t="0" r="28575" b="49530"/>
                <wp:wrapNone/>
                <wp:docPr id="886786338" name="Łącznik prosty ze strzałką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57225" cy="61722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34608C" id="Łącznik prosty ze strzałką 7" o:spid="_x0000_s1026" type="#_x0000_t32" style="position:absolute;margin-left:133.75pt;margin-top:5pt;width:51.75pt;height:48.6pt;flip:x;z-index:25208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" strokecolor="#4472c4" strokeweight=".5pt">
                <v:stroke endarrow="block" joinstyle="miter"/>
                <o:lock v:ext="edit" shapetype="f"/>
              </v:shape>
            </w:pict>
          </mc:Fallback>
        </mc:AlternateContent>
      </w:r>
    </w:p>
    <w:p w14:paraId="5AD12B4F" w14:textId="512BB92C" w:rsidR="00B25379" w:rsidRDefault="00B25379" w:rsidP="00B25379"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2110336" behindDoc="0" locked="0" layoutInCell="1" allowOverlap="1" wp14:anchorId="36B9C3C9" wp14:editId="2776E3FD">
                <wp:simplePos x="0" y="0"/>
                <wp:positionH relativeFrom="column">
                  <wp:posOffset>3984625</wp:posOffset>
                </wp:positionH>
                <wp:positionV relativeFrom="paragraph">
                  <wp:posOffset>10160</wp:posOffset>
                </wp:positionV>
                <wp:extent cx="2430780" cy="257175"/>
                <wp:effectExtent l="0" t="0" r="26670" b="28575"/>
                <wp:wrapNone/>
                <wp:docPr id="1447032281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078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174E6D16" w14:textId="2BBD1881" w:rsidR="00B25379" w:rsidRDefault="00B25379" w:rsidP="00B25379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NIE, jedynie jej dane się zaktualizowały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B9C3C9" id="_x0000_s1040" type="#_x0000_t202" style="position:absolute;left:0;text-align:left;margin-left:313.75pt;margin-top:.8pt;width:191.4pt;height:20.25pt;z-index:25211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" fillcolor="window" strokecolor="window" strokeweight=".5pt">
                <v:path arrowok="t"/>
                <v:textbox>
                  <w:txbxContent>
                    <w:p w14:paraId="174E6D16" w14:textId="2BBD1881" w:rsidR="00B25379" w:rsidRDefault="00B25379" w:rsidP="00B25379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NIE, jedynie jej dane się zaktualizowały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2082688" behindDoc="0" locked="0" layoutInCell="1" allowOverlap="1" wp14:anchorId="692DDA08" wp14:editId="6AE33602">
                <wp:simplePos x="0" y="0"/>
                <wp:positionH relativeFrom="column">
                  <wp:posOffset>2110105</wp:posOffset>
                </wp:positionH>
                <wp:positionV relativeFrom="paragraph">
                  <wp:posOffset>10160</wp:posOffset>
                </wp:positionV>
                <wp:extent cx="1546860" cy="548640"/>
                <wp:effectExtent l="0" t="0" r="15240" b="22860"/>
                <wp:wrapNone/>
                <wp:docPr id="1434310056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46860" cy="5486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2B1161DD" w14:textId="3CBFD013" w:rsidR="00B25379" w:rsidRDefault="00B25379" w:rsidP="00B25379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Czy „pierwsza” osoba uprawniona uległa zmianie?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2DDA08" id="Pole tekstowe 1" o:spid="_x0000_s1041" type="#_x0000_t202" style="position:absolute;left:0;text-align:left;margin-left:166.15pt;margin-top:.8pt;width:121.8pt;height:43.2pt;z-index:25208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" fillcolor="window" strokecolor="window" strokeweight=".5pt">
                <v:path arrowok="t"/>
                <v:textbox>
                  <w:txbxContent>
                    <w:p w14:paraId="2B1161DD" w14:textId="3CBFD013" w:rsidR="00B25379" w:rsidRDefault="00B25379" w:rsidP="00B25379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Czy „pierwsza” osoba uprawniona uległa zmianie?</w:t>
                      </w:r>
                    </w:p>
                  </w:txbxContent>
                </v:textbox>
              </v:shape>
            </w:pict>
          </mc:Fallback>
        </mc:AlternateContent>
      </w:r>
    </w:p>
    <w:p w14:paraId="25775D8D" w14:textId="1A6B45DF" w:rsidR="00B25379" w:rsidRDefault="00B25379" w:rsidP="00B25379"/>
    <w:p w14:paraId="6F4CBA9E" w14:textId="0AC0216C" w:rsidR="00B25379" w:rsidRDefault="00B25379" w:rsidP="00B25379">
      <w:r>
        <w:rPr>
          <w:rFonts w:ascii="Calibri" w:hAnsi="Calibri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2089856" behindDoc="0" locked="0" layoutInCell="1" allowOverlap="1" wp14:anchorId="152AA3CB" wp14:editId="2E6966AA">
                <wp:simplePos x="0" y="0"/>
                <wp:positionH relativeFrom="margin">
                  <wp:posOffset>257810</wp:posOffset>
                </wp:positionH>
                <wp:positionV relativeFrom="paragraph">
                  <wp:posOffset>139700</wp:posOffset>
                </wp:positionV>
                <wp:extent cx="1438275" cy="414020"/>
                <wp:effectExtent l="0" t="0" r="28575" b="24130"/>
                <wp:wrapNone/>
                <wp:docPr id="1273194017" name="Prostokąt: zaokrąglone rogi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8275" cy="414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2F528F"/>
                          </a:solidFill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BABF22F" w14:textId="3D77F7A7" w:rsidR="00B25379" w:rsidRDefault="00B25379" w:rsidP="00B25379">
                            <w:pPr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Aktualizacja ZAW-FA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2AA3CB" id="Prostokąt: zaokrąglone rogi 12" o:spid="_x0000_s1042" style="position:absolute;left:0;text-align:left;margin-left:20.3pt;margin-top:11pt;width:113.25pt;height:32.6pt;z-index:252089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" strokecolor="#2f528f" strokeweight="1pt">
                <v:stroke joinstyle="miter"/>
                <v:textbox>
                  <w:txbxContent>
                    <w:p w14:paraId="4BABF22F" w14:textId="3D77F7A7" w:rsidR="00B25379" w:rsidRDefault="00B25379" w:rsidP="00B25379">
                      <w:pPr>
                        <w:jc w:val="center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sz w:val="17"/>
                          <w:szCs w:val="17"/>
                        </w:rPr>
                        <w:t>Aktualizacja ZAW-FA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Calibri" w:hAnsi="Calibri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2090880" behindDoc="0" locked="0" layoutInCell="1" allowOverlap="1" wp14:anchorId="145B10FA" wp14:editId="3A7A4B94">
                <wp:simplePos x="0" y="0"/>
                <wp:positionH relativeFrom="margin">
                  <wp:posOffset>4264660</wp:posOffset>
                </wp:positionH>
                <wp:positionV relativeFrom="paragraph">
                  <wp:posOffset>127000</wp:posOffset>
                </wp:positionV>
                <wp:extent cx="1419225" cy="395605"/>
                <wp:effectExtent l="0" t="0" r="28575" b="23495"/>
                <wp:wrapNone/>
                <wp:docPr id="1813544480" name="Prostokąt: zaokrąglone rogi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9225" cy="3956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2F528F"/>
                          </a:solidFill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2C79A12" w14:textId="1E310B06" w:rsidR="00B25379" w:rsidRDefault="00B25379" w:rsidP="00B25379">
                            <w:pPr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 xml:space="preserve">Brak aktualizacji </w:t>
                            </w:r>
                            <w:r>
                              <w:rPr>
                                <w:sz w:val="17"/>
                                <w:szCs w:val="17"/>
                              </w:rPr>
                              <w:br/>
                              <w:t>ZAW-FA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5B10FA" id="Prostokąt: zaokrąglone rogi 11" o:spid="_x0000_s1043" style="position:absolute;left:0;text-align:left;margin-left:335.8pt;margin-top:10pt;width:111.75pt;height:31.15pt;z-index:252090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" strokecolor="#2f528f" strokeweight="1pt">
                <v:stroke joinstyle="miter"/>
                <v:textbox>
                  <w:txbxContent>
                    <w:p w14:paraId="22C79A12" w14:textId="1E310B06" w:rsidR="00B25379" w:rsidRDefault="00B25379" w:rsidP="00B25379">
                      <w:pPr>
                        <w:jc w:val="center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sz w:val="17"/>
                          <w:szCs w:val="17"/>
                        </w:rPr>
                        <w:t xml:space="preserve">Brak aktualizacji </w:t>
                      </w:r>
                      <w:r>
                        <w:rPr>
                          <w:sz w:val="17"/>
                          <w:szCs w:val="17"/>
                        </w:rPr>
                        <w:br/>
                        <w:t>ZAW-FA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DA03BC7" w14:textId="4B86902D" w:rsidR="00B25379" w:rsidRDefault="00B25379" w:rsidP="00B25379"/>
    <w:p w14:paraId="23AB0AD4" w14:textId="77777777" w:rsidR="00853727" w:rsidRDefault="00853727" w:rsidP="00B25379"/>
    <w:p w14:paraId="5647B175" w14:textId="77777777" w:rsidR="00853727" w:rsidRDefault="00853727" w:rsidP="00B25379"/>
    <w:p w14:paraId="4FE49CFF" w14:textId="77777777" w:rsidR="00B25379" w:rsidRDefault="00B25379">
      <w:pPr>
        <w:suppressAutoHyphens w:val="0"/>
        <w:spacing w:after="0"/>
        <w:jc w:val="left"/>
      </w:pPr>
      <w:bookmarkStart w:id="36" w:name="_Hlk149034232"/>
      <w:r>
        <w:br w:type="page"/>
      </w:r>
    </w:p>
    <w:p w14:paraId="17201F9D" w14:textId="77777777" w:rsidR="004B05CE" w:rsidRDefault="004B05CE" w:rsidP="004B05CE">
      <w:pPr>
        <w:suppressAutoHyphens w:val="0"/>
        <w:spacing w:after="0"/>
        <w:jc w:val="left"/>
        <w:rPr>
          <w:b/>
          <w:bCs/>
        </w:rPr>
      </w:pPr>
    </w:p>
    <w:p w14:paraId="46698DC5" w14:textId="18268A0B" w:rsidR="004B05CE" w:rsidRPr="008A68A5" w:rsidRDefault="004B05CE" w:rsidP="004B05CE">
      <w:pPr>
        <w:pStyle w:val="Nagwek1"/>
      </w:pPr>
      <w:bookmarkStart w:id="37" w:name="_Toc208875838"/>
      <w:r w:rsidRPr="008A68A5">
        <w:t xml:space="preserve">§ </w:t>
      </w:r>
      <w:r w:rsidR="00EA23C2">
        <w:t>9</w:t>
      </w:r>
      <w:r w:rsidRPr="008A68A5">
        <w:t xml:space="preserve"> </w:t>
      </w:r>
      <w:r>
        <w:rPr>
          <w:rStyle w:val="Nagwek1Znak"/>
          <w:rFonts w:ascii="Arial" w:hAnsi="Arial" w:cs="Arial"/>
          <w:b/>
          <w:bCs/>
          <w:kern w:val="0"/>
          <w:sz w:val="24"/>
          <w:szCs w:val="24"/>
        </w:rPr>
        <w:t>Zmiana „pierwszej” osoby uprawnionej</w:t>
      </w:r>
      <w:bookmarkEnd w:id="37"/>
      <w:r>
        <w:rPr>
          <w:rStyle w:val="Nagwek1Znak"/>
          <w:rFonts w:ascii="Arial" w:hAnsi="Arial" w:cs="Arial"/>
          <w:b/>
          <w:bCs/>
          <w:kern w:val="0"/>
          <w:sz w:val="24"/>
          <w:szCs w:val="24"/>
        </w:rPr>
        <w:t xml:space="preserve"> </w:t>
      </w:r>
    </w:p>
    <w:p w14:paraId="5A3AA6DC" w14:textId="77777777" w:rsidR="004B05CE" w:rsidRDefault="004B05CE" w:rsidP="004B05CE">
      <w:pPr>
        <w:pStyle w:val="Akapitzlist"/>
        <w:rPr>
          <w:sz w:val="22"/>
          <w:szCs w:val="22"/>
        </w:rPr>
      </w:pPr>
    </w:p>
    <w:p w14:paraId="34272DCB" w14:textId="1527C3ED" w:rsidR="004B05CE" w:rsidRPr="00045FF8" w:rsidRDefault="004B05CE" w:rsidP="004313F6">
      <w:pPr>
        <w:pStyle w:val="Akapitzlist"/>
        <w:numPr>
          <w:ilvl w:val="0"/>
          <w:numId w:val="16"/>
        </w:numPr>
        <w:rPr>
          <w:sz w:val="22"/>
          <w:szCs w:val="22"/>
        </w:rPr>
      </w:pPr>
      <w:r w:rsidRPr="00E83DE7">
        <w:rPr>
          <w:sz w:val="22"/>
          <w:szCs w:val="22"/>
        </w:rPr>
        <w:t xml:space="preserve">ZAW-FA powinno być zgłoszone raz i podlega aktualizacji wyłącznie w przypadku zmiany </w:t>
      </w:r>
      <w:r w:rsidR="004313F6" w:rsidRPr="004313F6">
        <w:rPr>
          <w:sz w:val="22"/>
          <w:szCs w:val="22"/>
        </w:rPr>
        <w:t>KSeF Mastera</w:t>
      </w:r>
      <w:r w:rsidRPr="004313F6">
        <w:rPr>
          <w:sz w:val="22"/>
          <w:szCs w:val="22"/>
        </w:rPr>
        <w:t>, w szczególności w razie</w:t>
      </w:r>
      <w:r w:rsidR="002C494D" w:rsidRPr="004313F6">
        <w:rPr>
          <w:sz w:val="22"/>
          <w:szCs w:val="22"/>
        </w:rPr>
        <w:t xml:space="preserve"> wystąpienia okoliczności</w:t>
      </w:r>
      <w:r w:rsidR="004313F6">
        <w:rPr>
          <w:sz w:val="22"/>
          <w:szCs w:val="22"/>
        </w:rPr>
        <w:t xml:space="preserve"> uzasadniających odwołanie dotychczasowego KSeF Mastera, </w:t>
      </w:r>
      <w:r w:rsidRPr="00045FF8">
        <w:rPr>
          <w:sz w:val="22"/>
          <w:szCs w:val="22"/>
        </w:rPr>
        <w:t xml:space="preserve">a w konsekwencji potrzeby podania nowych danych „pierwszej” osoby uprawnionej w miejsce dotychczasowej. </w:t>
      </w:r>
    </w:p>
    <w:p w14:paraId="280611B7" w14:textId="77777777" w:rsidR="00D32470" w:rsidRDefault="00D32470" w:rsidP="00D32470">
      <w:pPr>
        <w:pStyle w:val="Akapitzlist"/>
        <w:rPr>
          <w:sz w:val="22"/>
          <w:szCs w:val="22"/>
        </w:rPr>
      </w:pPr>
    </w:p>
    <w:p w14:paraId="35E67A74" w14:textId="31942773" w:rsidR="004B05CE" w:rsidRDefault="004B05CE" w:rsidP="006C62D9">
      <w:pPr>
        <w:pStyle w:val="Akapitzlist"/>
        <w:numPr>
          <w:ilvl w:val="0"/>
          <w:numId w:val="16"/>
        </w:numPr>
        <w:rPr>
          <w:sz w:val="22"/>
          <w:szCs w:val="22"/>
        </w:rPr>
      </w:pPr>
      <w:r>
        <w:rPr>
          <w:sz w:val="22"/>
          <w:szCs w:val="22"/>
        </w:rPr>
        <w:t>W przypadku zaistnienia okoliczności z pkt 1 powyżej</w:t>
      </w:r>
      <w:r w:rsidR="004313F6">
        <w:rPr>
          <w:sz w:val="22"/>
          <w:szCs w:val="22"/>
        </w:rPr>
        <w:t>,</w:t>
      </w:r>
      <w:r>
        <w:rPr>
          <w:sz w:val="22"/>
          <w:szCs w:val="22"/>
        </w:rPr>
        <w:t xml:space="preserve"> Spółka powinna niezwłocznie, nie dalej niż w ciągu</w:t>
      </w:r>
      <w:r w:rsidR="00B838ED">
        <w:rPr>
          <w:sz w:val="22"/>
          <w:szCs w:val="22"/>
        </w:rPr>
        <w:t xml:space="preserve"> ___</w:t>
      </w:r>
      <w:r>
        <w:rPr>
          <w:sz w:val="22"/>
          <w:szCs w:val="22"/>
        </w:rPr>
        <w:t xml:space="preserve"> dni, wyłonić w toku kontroli merytorycznej nową „pierwszą” osobę uprawioną i zawiadomić o zmianach w</w:t>
      </w:r>
      <w:r w:rsidR="00840281">
        <w:rPr>
          <w:sz w:val="22"/>
          <w:szCs w:val="22"/>
        </w:rPr>
        <w:t xml:space="preserve"> ramach</w:t>
      </w:r>
      <w:r>
        <w:rPr>
          <w:sz w:val="22"/>
          <w:szCs w:val="22"/>
        </w:rPr>
        <w:t xml:space="preserve"> aktualizacji ZAW-FA.</w:t>
      </w:r>
    </w:p>
    <w:p w14:paraId="35C3EE7E" w14:textId="77777777" w:rsidR="00D57B30" w:rsidRPr="00D57B30" w:rsidRDefault="00D57B30" w:rsidP="00D57B30">
      <w:pPr>
        <w:pStyle w:val="Akapitzlist"/>
        <w:rPr>
          <w:sz w:val="22"/>
          <w:szCs w:val="22"/>
        </w:rPr>
      </w:pPr>
    </w:p>
    <w:p w14:paraId="2E9C1AFC" w14:textId="4AB59C3F" w:rsidR="00D57B30" w:rsidRDefault="00D57B30" w:rsidP="006C62D9">
      <w:pPr>
        <w:pStyle w:val="Akapitzlist"/>
        <w:numPr>
          <w:ilvl w:val="0"/>
          <w:numId w:val="16"/>
        </w:numPr>
        <w:rPr>
          <w:sz w:val="22"/>
          <w:szCs w:val="22"/>
        </w:rPr>
      </w:pPr>
      <w:r>
        <w:rPr>
          <w:sz w:val="22"/>
          <w:szCs w:val="22"/>
        </w:rPr>
        <w:t xml:space="preserve">Postanowienia </w:t>
      </w:r>
      <w:r w:rsidRPr="00EF15F6">
        <w:rPr>
          <w:sz w:val="22"/>
          <w:szCs w:val="22"/>
        </w:rPr>
        <w:t>§</w:t>
      </w:r>
      <w:r>
        <w:rPr>
          <w:sz w:val="22"/>
          <w:szCs w:val="22"/>
        </w:rPr>
        <w:t xml:space="preserve"> 6 pkt I mają odpowiednie zastosowanie.</w:t>
      </w:r>
    </w:p>
    <w:p w14:paraId="37A69920" w14:textId="77777777" w:rsidR="004B05CE" w:rsidRDefault="004B05CE" w:rsidP="004B05CE">
      <w:pPr>
        <w:rPr>
          <w:sz w:val="22"/>
          <w:szCs w:val="22"/>
        </w:rPr>
      </w:pPr>
    </w:p>
    <w:p w14:paraId="4536BFBA" w14:textId="5DD328CD" w:rsidR="004B05CE" w:rsidRPr="008A68A5" w:rsidRDefault="004B05CE" w:rsidP="004B05CE">
      <w:pPr>
        <w:pStyle w:val="Nagwek1"/>
      </w:pPr>
      <w:bookmarkStart w:id="38" w:name="_Toc208875839"/>
      <w:r w:rsidRPr="008A68A5">
        <w:t xml:space="preserve">§ </w:t>
      </w:r>
      <w:r w:rsidR="00EA23C2">
        <w:t>10</w:t>
      </w:r>
      <w:r w:rsidRPr="008A68A5">
        <w:t xml:space="preserve"> </w:t>
      </w:r>
      <w:r>
        <w:rPr>
          <w:rStyle w:val="Nagwek1Znak"/>
          <w:rFonts w:ascii="Arial" w:hAnsi="Arial" w:cs="Arial"/>
          <w:b/>
          <w:bCs/>
          <w:kern w:val="0"/>
          <w:sz w:val="24"/>
          <w:szCs w:val="24"/>
        </w:rPr>
        <w:t>Odebranie uprawnień „pierwszej” osoby uprawnionej</w:t>
      </w:r>
      <w:bookmarkEnd w:id="38"/>
      <w:r>
        <w:rPr>
          <w:rStyle w:val="Nagwek1Znak"/>
          <w:rFonts w:ascii="Arial" w:hAnsi="Arial" w:cs="Arial"/>
          <w:b/>
          <w:bCs/>
          <w:kern w:val="0"/>
          <w:sz w:val="24"/>
          <w:szCs w:val="24"/>
        </w:rPr>
        <w:t xml:space="preserve"> </w:t>
      </w:r>
    </w:p>
    <w:p w14:paraId="60660EC5" w14:textId="77777777" w:rsidR="004B05CE" w:rsidRDefault="004B05CE" w:rsidP="004B05CE">
      <w:pPr>
        <w:pStyle w:val="Akapitzlist"/>
        <w:rPr>
          <w:sz w:val="22"/>
          <w:szCs w:val="22"/>
        </w:rPr>
      </w:pPr>
    </w:p>
    <w:p w14:paraId="4F60C127" w14:textId="33072212" w:rsidR="00045FF8" w:rsidRDefault="00045FF8" w:rsidP="006C62D9">
      <w:pPr>
        <w:pStyle w:val="Akapitzlist"/>
        <w:numPr>
          <w:ilvl w:val="0"/>
          <w:numId w:val="17"/>
        </w:numPr>
        <w:rPr>
          <w:sz w:val="22"/>
          <w:szCs w:val="22"/>
        </w:rPr>
      </w:pPr>
      <w:r>
        <w:rPr>
          <w:sz w:val="22"/>
          <w:szCs w:val="22"/>
        </w:rPr>
        <w:t>O</w:t>
      </w:r>
      <w:r w:rsidRPr="00045FF8">
        <w:rPr>
          <w:sz w:val="22"/>
          <w:szCs w:val="22"/>
        </w:rPr>
        <w:t>debranie uprawnień „pierwszej” osobie uprawnionej</w:t>
      </w:r>
      <w:r w:rsidR="00840281">
        <w:rPr>
          <w:sz w:val="22"/>
          <w:szCs w:val="22"/>
        </w:rPr>
        <w:t xml:space="preserve"> może nastąpić przyczyn </w:t>
      </w:r>
      <w:r w:rsidR="00D57B30">
        <w:rPr>
          <w:sz w:val="22"/>
          <w:szCs w:val="22"/>
        </w:rPr>
        <w:t>innych aniżeli</w:t>
      </w:r>
      <w:r w:rsidR="00840281">
        <w:rPr>
          <w:sz w:val="22"/>
          <w:szCs w:val="22"/>
        </w:rPr>
        <w:t xml:space="preserve"> </w:t>
      </w:r>
      <w:r w:rsidR="00D57B30">
        <w:rPr>
          <w:sz w:val="22"/>
          <w:szCs w:val="22"/>
        </w:rPr>
        <w:t xml:space="preserve">wprost </w:t>
      </w:r>
      <w:r w:rsidR="00840281">
        <w:rPr>
          <w:sz w:val="22"/>
          <w:szCs w:val="22"/>
        </w:rPr>
        <w:t>wskazan</w:t>
      </w:r>
      <w:r w:rsidR="006922A0">
        <w:rPr>
          <w:sz w:val="22"/>
          <w:szCs w:val="22"/>
        </w:rPr>
        <w:t>ych</w:t>
      </w:r>
      <w:r w:rsidR="00840281">
        <w:rPr>
          <w:sz w:val="22"/>
          <w:szCs w:val="22"/>
        </w:rPr>
        <w:t xml:space="preserve"> w </w:t>
      </w:r>
      <w:r w:rsidR="00840281" w:rsidRPr="00B838ED">
        <w:rPr>
          <w:sz w:val="22"/>
          <w:szCs w:val="22"/>
        </w:rPr>
        <w:t xml:space="preserve">§ </w:t>
      </w:r>
      <w:r w:rsidR="00B838ED" w:rsidRPr="00B838ED">
        <w:rPr>
          <w:sz w:val="22"/>
          <w:szCs w:val="22"/>
        </w:rPr>
        <w:t>6 pkt III</w:t>
      </w:r>
      <w:r w:rsidR="00D57B30">
        <w:rPr>
          <w:sz w:val="22"/>
          <w:szCs w:val="22"/>
        </w:rPr>
        <w:t xml:space="preserve"> (dotyczącego odwołania KSeF Mastera), które na moment opracowywania niniejszych Procedur nie były wprost przewidziane</w:t>
      </w:r>
      <w:r w:rsidR="00B838ED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840281">
        <w:rPr>
          <w:sz w:val="22"/>
          <w:szCs w:val="22"/>
        </w:rPr>
        <w:t>O</w:t>
      </w:r>
      <w:r w:rsidR="00840281" w:rsidRPr="00045FF8">
        <w:rPr>
          <w:sz w:val="22"/>
          <w:szCs w:val="22"/>
        </w:rPr>
        <w:t>debranie uprawnień „pierwszej” osobie uprawnionej</w:t>
      </w:r>
      <w:r w:rsidR="00840281">
        <w:rPr>
          <w:sz w:val="22"/>
          <w:szCs w:val="22"/>
        </w:rPr>
        <w:t xml:space="preserve"> </w:t>
      </w:r>
      <w:r>
        <w:rPr>
          <w:sz w:val="22"/>
          <w:szCs w:val="22"/>
        </w:rPr>
        <w:t>Spółka uznaje za uzasadnione w</w:t>
      </w:r>
      <w:r w:rsidR="006922A0">
        <w:rPr>
          <w:sz w:val="22"/>
          <w:szCs w:val="22"/>
        </w:rPr>
        <w:t xml:space="preserve"> szczególności w</w:t>
      </w:r>
      <w:r>
        <w:rPr>
          <w:sz w:val="22"/>
          <w:szCs w:val="22"/>
        </w:rPr>
        <w:t xml:space="preserve"> przypadku rażącego niewywiązywania się </w:t>
      </w:r>
      <w:r w:rsidRPr="00045FF8">
        <w:rPr>
          <w:sz w:val="22"/>
          <w:szCs w:val="22"/>
        </w:rPr>
        <w:t>pierwszej” osob</w:t>
      </w:r>
      <w:r>
        <w:rPr>
          <w:sz w:val="22"/>
          <w:szCs w:val="22"/>
        </w:rPr>
        <w:t xml:space="preserve">y </w:t>
      </w:r>
      <w:r w:rsidRPr="00045FF8">
        <w:rPr>
          <w:sz w:val="22"/>
          <w:szCs w:val="22"/>
        </w:rPr>
        <w:t>uprawnionej</w:t>
      </w:r>
      <w:r>
        <w:rPr>
          <w:sz w:val="22"/>
          <w:szCs w:val="22"/>
        </w:rPr>
        <w:t xml:space="preserve"> z jej obowiązków dotyczących KSeF i działania </w:t>
      </w:r>
      <w:r w:rsidR="00840281">
        <w:rPr>
          <w:sz w:val="22"/>
          <w:szCs w:val="22"/>
        </w:rPr>
        <w:t xml:space="preserve">wbrew interesom </w:t>
      </w:r>
      <w:r>
        <w:rPr>
          <w:sz w:val="22"/>
          <w:szCs w:val="22"/>
        </w:rPr>
        <w:t>Spółki</w:t>
      </w:r>
      <w:r w:rsidR="006922A0">
        <w:rPr>
          <w:sz w:val="22"/>
          <w:szCs w:val="22"/>
        </w:rPr>
        <w:t>.</w:t>
      </w:r>
    </w:p>
    <w:p w14:paraId="48E8D825" w14:textId="77777777" w:rsidR="009C39EF" w:rsidRDefault="009C39EF" w:rsidP="009C39EF">
      <w:pPr>
        <w:pStyle w:val="Akapitzlist"/>
        <w:rPr>
          <w:sz w:val="22"/>
          <w:szCs w:val="22"/>
        </w:rPr>
      </w:pPr>
    </w:p>
    <w:p w14:paraId="6A5FE217" w14:textId="32A3DA71" w:rsidR="009C39EF" w:rsidRDefault="009C39EF" w:rsidP="006C62D9">
      <w:pPr>
        <w:pStyle w:val="Akapitzlist"/>
        <w:numPr>
          <w:ilvl w:val="0"/>
          <w:numId w:val="17"/>
        </w:numPr>
        <w:rPr>
          <w:sz w:val="22"/>
          <w:szCs w:val="22"/>
        </w:rPr>
      </w:pPr>
      <w:r>
        <w:rPr>
          <w:sz w:val="22"/>
          <w:szCs w:val="22"/>
        </w:rPr>
        <w:t xml:space="preserve">Postanowienia </w:t>
      </w:r>
      <w:r w:rsidRPr="00EF15F6">
        <w:rPr>
          <w:sz w:val="22"/>
          <w:szCs w:val="22"/>
        </w:rPr>
        <w:t>§</w:t>
      </w:r>
      <w:r>
        <w:rPr>
          <w:sz w:val="22"/>
          <w:szCs w:val="22"/>
        </w:rPr>
        <w:t xml:space="preserve"> </w:t>
      </w:r>
      <w:r w:rsidR="00D57B30">
        <w:rPr>
          <w:sz w:val="22"/>
          <w:szCs w:val="22"/>
        </w:rPr>
        <w:t>9</w:t>
      </w:r>
      <w:r>
        <w:rPr>
          <w:sz w:val="22"/>
          <w:szCs w:val="22"/>
        </w:rPr>
        <w:t xml:space="preserve"> mają odpowiednie zastosowanie. </w:t>
      </w:r>
    </w:p>
    <w:p w14:paraId="7F9736A6" w14:textId="263FE463" w:rsidR="004B05CE" w:rsidRDefault="004B05CE" w:rsidP="00D32470">
      <w:pPr>
        <w:pStyle w:val="Akapitzlist"/>
        <w:rPr>
          <w:sz w:val="22"/>
          <w:szCs w:val="22"/>
        </w:rPr>
      </w:pPr>
    </w:p>
    <w:p w14:paraId="157996CD" w14:textId="53A2D142" w:rsidR="0067401E" w:rsidRPr="008A68A5" w:rsidRDefault="0067401E" w:rsidP="0067401E">
      <w:pPr>
        <w:pStyle w:val="Nagwek1"/>
      </w:pPr>
      <w:bookmarkStart w:id="39" w:name="_Toc208875840"/>
      <w:r w:rsidRPr="008A68A5">
        <w:t xml:space="preserve">§ </w:t>
      </w:r>
      <w:r w:rsidR="00EA23C2">
        <w:t>11</w:t>
      </w:r>
      <w:r w:rsidRPr="008A68A5">
        <w:t xml:space="preserve"> </w:t>
      </w:r>
      <w:r>
        <w:rPr>
          <w:rStyle w:val="Nagwek1Znak"/>
          <w:rFonts w:ascii="Arial" w:hAnsi="Arial" w:cs="Arial"/>
          <w:b/>
          <w:bCs/>
          <w:kern w:val="0"/>
          <w:sz w:val="24"/>
          <w:szCs w:val="24"/>
        </w:rPr>
        <w:t>Odebranie</w:t>
      </w:r>
      <w:r w:rsidR="003558F9">
        <w:rPr>
          <w:rStyle w:val="Nagwek1Znak"/>
          <w:rFonts w:ascii="Arial" w:hAnsi="Arial" w:cs="Arial"/>
          <w:b/>
          <w:bCs/>
          <w:kern w:val="0"/>
          <w:sz w:val="24"/>
          <w:szCs w:val="24"/>
        </w:rPr>
        <w:t xml:space="preserve"> wszelkich nadanych</w:t>
      </w:r>
      <w:r>
        <w:rPr>
          <w:rStyle w:val="Nagwek1Znak"/>
          <w:rFonts w:ascii="Arial" w:hAnsi="Arial" w:cs="Arial"/>
          <w:b/>
          <w:bCs/>
          <w:kern w:val="0"/>
          <w:sz w:val="24"/>
          <w:szCs w:val="24"/>
        </w:rPr>
        <w:t xml:space="preserve"> uprawnień „pierwszej” osoby uprawnionej</w:t>
      </w:r>
      <w:bookmarkEnd w:id="39"/>
      <w:r>
        <w:rPr>
          <w:rStyle w:val="Nagwek1Znak"/>
          <w:rFonts w:ascii="Arial" w:hAnsi="Arial" w:cs="Arial"/>
          <w:b/>
          <w:bCs/>
          <w:kern w:val="0"/>
          <w:sz w:val="24"/>
          <w:szCs w:val="24"/>
        </w:rPr>
        <w:t xml:space="preserve"> </w:t>
      </w:r>
    </w:p>
    <w:p w14:paraId="749AFEA0" w14:textId="77777777" w:rsidR="0067401E" w:rsidRDefault="0067401E" w:rsidP="0067401E">
      <w:pPr>
        <w:pStyle w:val="Akapitzlist"/>
        <w:rPr>
          <w:sz w:val="22"/>
          <w:szCs w:val="22"/>
        </w:rPr>
      </w:pPr>
    </w:p>
    <w:p w14:paraId="79273D41" w14:textId="54B3ED91" w:rsidR="0067401E" w:rsidRDefault="0067401E" w:rsidP="006C62D9">
      <w:pPr>
        <w:pStyle w:val="Akapitzlist"/>
        <w:numPr>
          <w:ilvl w:val="0"/>
          <w:numId w:val="19"/>
        </w:numPr>
        <w:rPr>
          <w:sz w:val="22"/>
          <w:szCs w:val="22"/>
        </w:rPr>
      </w:pPr>
      <w:r>
        <w:rPr>
          <w:sz w:val="22"/>
          <w:szCs w:val="22"/>
        </w:rPr>
        <w:t xml:space="preserve">Spółka dopuszcza możliwość złożenia aktualizacji ZAW-FA, również z uwagi na okoliczności związane z </w:t>
      </w:r>
      <w:commentRangeStart w:id="40"/>
      <w:r>
        <w:rPr>
          <w:sz w:val="22"/>
          <w:szCs w:val="22"/>
        </w:rPr>
        <w:t xml:space="preserve">odebraniem </w:t>
      </w:r>
      <w:r w:rsidR="003558F9">
        <w:rPr>
          <w:sz w:val="22"/>
          <w:szCs w:val="22"/>
        </w:rPr>
        <w:t>wszelkich uprawnień nadanych przez „pierwszą” osobę uprawnioną tj. uprawnień wtórnych</w:t>
      </w:r>
      <w:r w:rsidRPr="00E83DE7">
        <w:rPr>
          <w:sz w:val="22"/>
          <w:szCs w:val="22"/>
        </w:rPr>
        <w:t>.</w:t>
      </w:r>
      <w:commentRangeEnd w:id="40"/>
      <w:r w:rsidR="00DF3A36">
        <w:rPr>
          <w:rStyle w:val="Odwoaniedokomentarza"/>
        </w:rPr>
        <w:commentReference w:id="40"/>
      </w:r>
      <w:r w:rsidR="00D57B30">
        <w:rPr>
          <w:sz w:val="22"/>
          <w:szCs w:val="22"/>
        </w:rPr>
        <w:t xml:space="preserve"> Nawet jeśli sama osoba KSeF Mastera nie będzie </w:t>
      </w:r>
      <w:r w:rsidR="00AE553E">
        <w:rPr>
          <w:sz w:val="22"/>
          <w:szCs w:val="22"/>
        </w:rPr>
        <w:t>zmieniana</w:t>
      </w:r>
      <w:r w:rsidR="00D57B30">
        <w:rPr>
          <w:sz w:val="22"/>
          <w:szCs w:val="22"/>
        </w:rPr>
        <w:t>.</w:t>
      </w:r>
      <w:r w:rsidRPr="00E83DE7">
        <w:rPr>
          <w:sz w:val="22"/>
          <w:szCs w:val="22"/>
        </w:rPr>
        <w:t xml:space="preserve"> </w:t>
      </w:r>
    </w:p>
    <w:p w14:paraId="7165CDA3" w14:textId="77777777" w:rsidR="0067401E" w:rsidRDefault="0067401E" w:rsidP="0067401E">
      <w:pPr>
        <w:pStyle w:val="Akapitzlist"/>
        <w:rPr>
          <w:sz w:val="22"/>
          <w:szCs w:val="22"/>
        </w:rPr>
      </w:pPr>
    </w:p>
    <w:p w14:paraId="7034D544" w14:textId="77777777" w:rsidR="004B05CE" w:rsidRDefault="004B05CE">
      <w:pPr>
        <w:suppressAutoHyphens w:val="0"/>
        <w:spacing w:after="0"/>
        <w:jc w:val="left"/>
        <w:rPr>
          <w:b/>
          <w:bCs/>
        </w:rPr>
      </w:pPr>
    </w:p>
    <w:p w14:paraId="40820EC6" w14:textId="508004BE" w:rsidR="00FF48A5" w:rsidRPr="008A68A5" w:rsidRDefault="00994D4B" w:rsidP="00FF48A5">
      <w:pPr>
        <w:pStyle w:val="Nagwek1"/>
      </w:pPr>
      <w:bookmarkStart w:id="41" w:name="_Toc208875841"/>
      <w:r w:rsidRPr="008A68A5">
        <w:t>§</w:t>
      </w:r>
      <w:bookmarkEnd w:id="36"/>
      <w:r w:rsidRPr="008A68A5">
        <w:t xml:space="preserve"> </w:t>
      </w:r>
      <w:r w:rsidR="00EA23C2">
        <w:t>12</w:t>
      </w:r>
      <w:r w:rsidRPr="008A68A5">
        <w:t xml:space="preserve"> </w:t>
      </w:r>
      <w:r w:rsidR="00B25379">
        <w:rPr>
          <w:rStyle w:val="Nagwek1Znak"/>
          <w:rFonts w:ascii="Arial" w:hAnsi="Arial" w:cs="Arial"/>
          <w:b/>
          <w:bCs/>
          <w:kern w:val="0"/>
          <w:sz w:val="24"/>
          <w:szCs w:val="24"/>
        </w:rPr>
        <w:t>Nadanie uprawnień wtórnych do korzystania z</w:t>
      </w:r>
      <w:r w:rsidR="00425FC2">
        <w:rPr>
          <w:rStyle w:val="Nagwek1Znak"/>
          <w:rFonts w:ascii="Arial" w:hAnsi="Arial" w:cs="Arial"/>
          <w:b/>
          <w:bCs/>
          <w:kern w:val="0"/>
          <w:sz w:val="24"/>
          <w:szCs w:val="24"/>
        </w:rPr>
        <w:t xml:space="preserve"> KSeF</w:t>
      </w:r>
      <w:bookmarkEnd w:id="41"/>
      <w:r w:rsidR="00FF48A5">
        <w:rPr>
          <w:rStyle w:val="Nagwek1Znak"/>
          <w:rFonts w:ascii="Arial" w:hAnsi="Arial" w:cs="Arial"/>
          <w:b/>
          <w:bCs/>
          <w:kern w:val="0"/>
          <w:sz w:val="24"/>
          <w:szCs w:val="24"/>
        </w:rPr>
        <w:t xml:space="preserve"> </w:t>
      </w:r>
    </w:p>
    <w:p w14:paraId="587D9805" w14:textId="77777777" w:rsidR="00FF48A5" w:rsidRPr="004D4CBB" w:rsidRDefault="00FF48A5" w:rsidP="00FF48A5">
      <w:pPr>
        <w:jc w:val="center"/>
        <w:rPr>
          <w:b/>
        </w:rPr>
      </w:pPr>
    </w:p>
    <w:p w14:paraId="0F0DEFA5" w14:textId="585C02F7" w:rsidR="00E72467" w:rsidRDefault="006922A0" w:rsidP="00E72467">
      <w:pPr>
        <w:pStyle w:val="Akapitzlist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KSeF Master oraz jego </w:t>
      </w:r>
      <w:r w:rsidR="00AE553E">
        <w:rPr>
          <w:sz w:val="22"/>
          <w:szCs w:val="22"/>
        </w:rPr>
        <w:t>Z</w:t>
      </w:r>
      <w:r>
        <w:rPr>
          <w:sz w:val="22"/>
          <w:szCs w:val="22"/>
        </w:rPr>
        <w:t xml:space="preserve">astępca </w:t>
      </w:r>
      <w:r w:rsidR="00FF54C7">
        <w:rPr>
          <w:sz w:val="22"/>
          <w:szCs w:val="22"/>
        </w:rPr>
        <w:t>zarejestrowan</w:t>
      </w:r>
      <w:r>
        <w:rPr>
          <w:sz w:val="22"/>
          <w:szCs w:val="22"/>
        </w:rPr>
        <w:t>i</w:t>
      </w:r>
      <w:r w:rsidR="00FF54C7">
        <w:rPr>
          <w:sz w:val="22"/>
          <w:szCs w:val="22"/>
        </w:rPr>
        <w:t xml:space="preserve"> w systemie mo</w:t>
      </w:r>
      <w:r>
        <w:rPr>
          <w:sz w:val="22"/>
          <w:szCs w:val="22"/>
        </w:rPr>
        <w:t>gą</w:t>
      </w:r>
      <w:r w:rsidR="00FF54C7">
        <w:rPr>
          <w:sz w:val="22"/>
          <w:szCs w:val="22"/>
        </w:rPr>
        <w:t xml:space="preserve"> przyznać dalsze uprawnienia – uprawnienia wtórne</w:t>
      </w:r>
      <w:r w:rsidR="00C00DAC" w:rsidRPr="00E72467">
        <w:rPr>
          <w:sz w:val="22"/>
          <w:szCs w:val="22"/>
        </w:rPr>
        <w:t>.</w:t>
      </w:r>
    </w:p>
    <w:p w14:paraId="6DDA7E46" w14:textId="77777777" w:rsidR="00FF54C7" w:rsidRDefault="00FF54C7" w:rsidP="00FF54C7">
      <w:pPr>
        <w:pStyle w:val="Akapitzlist"/>
        <w:rPr>
          <w:sz w:val="22"/>
          <w:szCs w:val="22"/>
        </w:rPr>
      </w:pPr>
    </w:p>
    <w:p w14:paraId="17085C36" w14:textId="62CA5DE2" w:rsidR="00FF54C7" w:rsidRDefault="00FF54C7" w:rsidP="00E72467">
      <w:pPr>
        <w:pStyle w:val="Akapitzlist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Osoby / podmioty, którym zostaną przyznane uprawnienia wtórne oraz zakres tych uprawnień powinien zostać ustalony w toku kontroli merytorycznej. </w:t>
      </w:r>
    </w:p>
    <w:p w14:paraId="3FD53C41" w14:textId="77777777" w:rsidR="00FF54C7" w:rsidRPr="00FF54C7" w:rsidRDefault="00FF54C7" w:rsidP="00FF54C7">
      <w:pPr>
        <w:pStyle w:val="Akapitzlist"/>
        <w:rPr>
          <w:sz w:val="22"/>
          <w:szCs w:val="22"/>
        </w:rPr>
      </w:pPr>
    </w:p>
    <w:p w14:paraId="6FDB1650" w14:textId="4769E07E" w:rsidR="00FF54C7" w:rsidRPr="00FF54C7" w:rsidRDefault="00FF54C7" w:rsidP="00FF54C7">
      <w:pPr>
        <w:pStyle w:val="Akapitzlist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Spółka dopuszcza przyznanie uprawnień </w:t>
      </w:r>
      <w:r w:rsidR="00970F21">
        <w:rPr>
          <w:sz w:val="22"/>
          <w:szCs w:val="22"/>
        </w:rPr>
        <w:t xml:space="preserve">wtórnych </w:t>
      </w:r>
      <w:r>
        <w:rPr>
          <w:sz w:val="22"/>
          <w:szCs w:val="22"/>
        </w:rPr>
        <w:t>w następującym zakresie:</w:t>
      </w:r>
    </w:p>
    <w:p w14:paraId="43069DA8" w14:textId="42873DB8" w:rsidR="00FF54C7" w:rsidRDefault="00FF54C7" w:rsidP="00FF54C7">
      <w:pPr>
        <w:pStyle w:val="Akapitzlist"/>
        <w:numPr>
          <w:ilvl w:val="1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Uprawnienia I stopnia</w:t>
      </w:r>
      <w:r w:rsidR="002763DC">
        <w:rPr>
          <w:sz w:val="22"/>
          <w:szCs w:val="22"/>
        </w:rPr>
        <w:t xml:space="preserve">, </w:t>
      </w:r>
    </w:p>
    <w:p w14:paraId="1257F241" w14:textId="5F85364C" w:rsidR="002763DC" w:rsidRDefault="002763DC" w:rsidP="00FF54C7">
      <w:pPr>
        <w:pStyle w:val="Akapitzlist"/>
        <w:numPr>
          <w:ilvl w:val="1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Uprawnienia II stopnia, </w:t>
      </w:r>
    </w:p>
    <w:p w14:paraId="3229F184" w14:textId="6A2759D3" w:rsidR="002763DC" w:rsidRDefault="002763DC" w:rsidP="00FF54C7">
      <w:pPr>
        <w:pStyle w:val="Akapitzlist"/>
        <w:numPr>
          <w:ilvl w:val="1"/>
          <w:numId w:val="10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Uprawnienia III stopnia. </w:t>
      </w:r>
    </w:p>
    <w:p w14:paraId="5088B924" w14:textId="77777777" w:rsidR="002763DC" w:rsidRDefault="002763DC" w:rsidP="002763DC">
      <w:pPr>
        <w:pStyle w:val="Akapitzlist"/>
        <w:ind w:left="1440"/>
        <w:rPr>
          <w:sz w:val="22"/>
          <w:szCs w:val="22"/>
        </w:rPr>
      </w:pPr>
    </w:p>
    <w:p w14:paraId="7351F58F" w14:textId="2775E460" w:rsidR="002763DC" w:rsidRDefault="002763DC" w:rsidP="00862132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763DC">
        <w:rPr>
          <w:sz w:val="22"/>
          <w:szCs w:val="22"/>
        </w:rPr>
        <w:t xml:space="preserve">Uprawnienia I stopnia mogą zostać przyznane wyłącznie członkom kadry kierowniczej, której powierzono zajmowanie się sprawami finansowymi Spółki i wyłącznie w obrębie Działu Finansowego/Księgowego (np. Dyrektor Finansowy / </w:t>
      </w:r>
      <w:r>
        <w:rPr>
          <w:sz w:val="22"/>
          <w:szCs w:val="22"/>
        </w:rPr>
        <w:t xml:space="preserve">Zastępca Dyrektora Finansowego / </w:t>
      </w:r>
      <w:r w:rsidRPr="002763DC">
        <w:rPr>
          <w:sz w:val="22"/>
          <w:szCs w:val="22"/>
        </w:rPr>
        <w:t>Główna Księgowa</w:t>
      </w:r>
      <w:r>
        <w:rPr>
          <w:sz w:val="22"/>
          <w:szCs w:val="22"/>
        </w:rPr>
        <w:t xml:space="preserve"> / Dyrektor ds. Administracji</w:t>
      </w:r>
      <w:r w:rsidRPr="002763DC">
        <w:rPr>
          <w:sz w:val="22"/>
          <w:szCs w:val="22"/>
        </w:rPr>
        <w:t>)</w:t>
      </w:r>
      <w:r>
        <w:rPr>
          <w:sz w:val="22"/>
          <w:szCs w:val="22"/>
        </w:rPr>
        <w:t xml:space="preserve">, tj.: osobom na stanowisku: </w:t>
      </w:r>
    </w:p>
    <w:p w14:paraId="5711790F" w14:textId="77777777" w:rsidR="002763DC" w:rsidRDefault="002763DC" w:rsidP="002763DC">
      <w:pPr>
        <w:pStyle w:val="Akapitzlist"/>
        <w:numPr>
          <w:ilvl w:val="1"/>
          <w:numId w:val="10"/>
        </w:numPr>
        <w:rPr>
          <w:sz w:val="22"/>
          <w:szCs w:val="22"/>
        </w:rPr>
      </w:pPr>
      <w:r w:rsidRPr="002763DC">
        <w:rPr>
          <w:sz w:val="22"/>
          <w:szCs w:val="22"/>
          <w:highlight w:val="yellow"/>
        </w:rPr>
        <w:t>(…)</w:t>
      </w:r>
      <w:r>
        <w:rPr>
          <w:sz w:val="22"/>
          <w:szCs w:val="22"/>
        </w:rPr>
        <w:t>,</w:t>
      </w:r>
    </w:p>
    <w:p w14:paraId="707B2F3C" w14:textId="5514A710" w:rsidR="00E72467" w:rsidRPr="002763DC" w:rsidRDefault="002763DC" w:rsidP="002763DC">
      <w:pPr>
        <w:pStyle w:val="Akapitzlist"/>
        <w:numPr>
          <w:ilvl w:val="1"/>
          <w:numId w:val="10"/>
        </w:numPr>
        <w:rPr>
          <w:sz w:val="22"/>
          <w:szCs w:val="22"/>
        </w:rPr>
      </w:pPr>
      <w:r w:rsidRPr="002763DC">
        <w:rPr>
          <w:sz w:val="22"/>
          <w:szCs w:val="22"/>
          <w:highlight w:val="yellow"/>
        </w:rPr>
        <w:t>(…)</w:t>
      </w:r>
      <w:r w:rsidRPr="002763DC">
        <w:rPr>
          <w:sz w:val="22"/>
          <w:szCs w:val="22"/>
        </w:rPr>
        <w:t>.</w:t>
      </w:r>
    </w:p>
    <w:p w14:paraId="3CAF37E3" w14:textId="77777777" w:rsidR="00E72467" w:rsidRPr="00E72467" w:rsidRDefault="00E72467" w:rsidP="00BB2DC6">
      <w:pPr>
        <w:ind w:left="708"/>
        <w:rPr>
          <w:sz w:val="22"/>
          <w:szCs w:val="22"/>
        </w:rPr>
      </w:pPr>
    </w:p>
    <w:p w14:paraId="0980959B" w14:textId="488FC504" w:rsidR="00970F21" w:rsidRDefault="00970F21" w:rsidP="00E72467">
      <w:pPr>
        <w:pStyle w:val="Akapitzlist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Uprawnienia I stopnia mogą zostać nadane</w:t>
      </w:r>
      <w:r w:rsidR="005F6082">
        <w:rPr>
          <w:sz w:val="22"/>
          <w:szCs w:val="22"/>
        </w:rPr>
        <w:t>/odebrane</w:t>
      </w:r>
      <w:r>
        <w:rPr>
          <w:sz w:val="22"/>
          <w:szCs w:val="22"/>
        </w:rPr>
        <w:t xml:space="preserve"> wyłącznie przez </w:t>
      </w:r>
      <w:r w:rsidR="00956DDF">
        <w:rPr>
          <w:sz w:val="22"/>
          <w:szCs w:val="22"/>
        </w:rPr>
        <w:t>KSeF Mastera</w:t>
      </w:r>
      <w:r w:rsidR="00AE553E">
        <w:rPr>
          <w:sz w:val="22"/>
          <w:szCs w:val="22"/>
        </w:rPr>
        <w:t xml:space="preserve"> lub jego Zastępcę</w:t>
      </w:r>
      <w:r w:rsidR="00956DDF">
        <w:rPr>
          <w:sz w:val="22"/>
          <w:szCs w:val="22"/>
        </w:rPr>
        <w:t>.</w:t>
      </w:r>
    </w:p>
    <w:p w14:paraId="7D78E85C" w14:textId="77777777" w:rsidR="00970F21" w:rsidRDefault="00970F21" w:rsidP="00970F21">
      <w:pPr>
        <w:pStyle w:val="Akapitzlist"/>
        <w:rPr>
          <w:sz w:val="22"/>
          <w:szCs w:val="22"/>
        </w:rPr>
      </w:pPr>
    </w:p>
    <w:p w14:paraId="0AF00D96" w14:textId="43D6261A" w:rsidR="00F807B9" w:rsidRDefault="00F807B9" w:rsidP="00E72467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763DC">
        <w:rPr>
          <w:sz w:val="22"/>
          <w:szCs w:val="22"/>
        </w:rPr>
        <w:t xml:space="preserve">Uprawnienia </w:t>
      </w:r>
      <w:r>
        <w:rPr>
          <w:sz w:val="22"/>
          <w:szCs w:val="22"/>
        </w:rPr>
        <w:t>I</w:t>
      </w:r>
      <w:r w:rsidRPr="002763DC">
        <w:rPr>
          <w:sz w:val="22"/>
          <w:szCs w:val="22"/>
        </w:rPr>
        <w:t xml:space="preserve">I </w:t>
      </w:r>
      <w:r>
        <w:rPr>
          <w:sz w:val="22"/>
          <w:szCs w:val="22"/>
        </w:rPr>
        <w:t xml:space="preserve">i III </w:t>
      </w:r>
      <w:r w:rsidRPr="002763DC">
        <w:rPr>
          <w:sz w:val="22"/>
          <w:szCs w:val="22"/>
        </w:rPr>
        <w:t>stopnia mogą zostać przyznane</w:t>
      </w:r>
      <w:r>
        <w:rPr>
          <w:sz w:val="22"/>
          <w:szCs w:val="22"/>
        </w:rPr>
        <w:t xml:space="preserve"> </w:t>
      </w:r>
      <w:r w:rsidRPr="002763DC">
        <w:rPr>
          <w:sz w:val="22"/>
          <w:szCs w:val="22"/>
        </w:rPr>
        <w:t>członkom kadry kierowniczej</w:t>
      </w:r>
      <w:r>
        <w:rPr>
          <w:sz w:val="22"/>
          <w:szCs w:val="22"/>
        </w:rPr>
        <w:t xml:space="preserve"> innych działów, w tym poszczególnym pracownikom tych działów oraz innym osobom (pracownikom) lub podmiotom w zależności od zapotrzebowania Spółki, w szczególności przy uwzględnieniu:</w:t>
      </w:r>
    </w:p>
    <w:p w14:paraId="78714C91" w14:textId="21CC98B7" w:rsidR="00F807B9" w:rsidRDefault="00993DF5" w:rsidP="00F807B9">
      <w:pPr>
        <w:pStyle w:val="Akapitzlist"/>
        <w:numPr>
          <w:ilvl w:val="1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potrzeby przyznania uprawnień dla danego podmiotu, celem </w:t>
      </w:r>
      <w:proofErr w:type="spellStart"/>
      <w:r>
        <w:rPr>
          <w:sz w:val="22"/>
          <w:szCs w:val="22"/>
        </w:rPr>
        <w:t>samofakturowania</w:t>
      </w:r>
      <w:proofErr w:type="spellEnd"/>
      <w:r>
        <w:rPr>
          <w:sz w:val="22"/>
          <w:szCs w:val="22"/>
        </w:rPr>
        <w:t xml:space="preserve">, </w:t>
      </w:r>
    </w:p>
    <w:p w14:paraId="6EAF9ECD" w14:textId="3A5AE55E" w:rsidR="00993DF5" w:rsidRDefault="00993DF5" w:rsidP="00993DF5">
      <w:pPr>
        <w:pStyle w:val="Akapitzlist"/>
        <w:numPr>
          <w:ilvl w:val="1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potrzeby przyznania uprawnień dla danego podmiotu, celem zapewnienia </w:t>
      </w:r>
      <w:r w:rsidR="005F6082">
        <w:rPr>
          <w:sz w:val="22"/>
          <w:szCs w:val="22"/>
        </w:rPr>
        <w:t xml:space="preserve">świadczeń </w:t>
      </w:r>
      <w:r>
        <w:rPr>
          <w:sz w:val="22"/>
          <w:szCs w:val="22"/>
        </w:rPr>
        <w:t xml:space="preserve">centrum usług wspólnych dotyczących m.in. rozliczeń, archiwizacji i obiegu dokumentacji, </w:t>
      </w:r>
    </w:p>
    <w:p w14:paraId="331DCC4C" w14:textId="5A33B87A" w:rsidR="00F807B9" w:rsidRDefault="00993DF5" w:rsidP="00993DF5">
      <w:pPr>
        <w:pStyle w:val="Akapitzlist"/>
        <w:numPr>
          <w:ilvl w:val="1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potrzeby przyznania uprawnień dla poszczególnych pracowników zaangażowanych w proces fakturowania, opłacania faktur, ich archiwizacji lub obiegu dokumentacji. </w:t>
      </w:r>
    </w:p>
    <w:p w14:paraId="7E208A02" w14:textId="77777777" w:rsidR="00B9284F" w:rsidRDefault="00B9284F" w:rsidP="00B9284F">
      <w:pPr>
        <w:pStyle w:val="Akapitzlist"/>
        <w:rPr>
          <w:sz w:val="22"/>
          <w:szCs w:val="22"/>
        </w:rPr>
      </w:pPr>
    </w:p>
    <w:p w14:paraId="7FE0DA7E" w14:textId="3DF5CEB8" w:rsidR="00565F3F" w:rsidRPr="005F6082" w:rsidRDefault="00BB2DC6" w:rsidP="009568F0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5F6082">
        <w:rPr>
          <w:sz w:val="22"/>
          <w:szCs w:val="22"/>
        </w:rPr>
        <w:t>Uprawnienia II i III stopnia mogą zostać</w:t>
      </w:r>
      <w:r w:rsidR="00956DDF">
        <w:rPr>
          <w:sz w:val="22"/>
          <w:szCs w:val="22"/>
        </w:rPr>
        <w:t xml:space="preserve"> nadane</w:t>
      </w:r>
      <w:r w:rsidR="005F6082" w:rsidRPr="005F6082">
        <w:rPr>
          <w:sz w:val="22"/>
          <w:szCs w:val="22"/>
        </w:rPr>
        <w:t>/odebrane</w:t>
      </w:r>
      <w:r w:rsidRPr="005F6082">
        <w:rPr>
          <w:sz w:val="22"/>
          <w:szCs w:val="22"/>
        </w:rPr>
        <w:t xml:space="preserve"> przez </w:t>
      </w:r>
      <w:r w:rsidR="00956DDF">
        <w:rPr>
          <w:sz w:val="22"/>
          <w:szCs w:val="22"/>
        </w:rPr>
        <w:t>KSeF Mastera, Zastępcę KSeF Mastera oraz</w:t>
      </w:r>
      <w:r w:rsidR="005F6082" w:rsidRPr="005F6082">
        <w:rPr>
          <w:sz w:val="22"/>
          <w:szCs w:val="22"/>
        </w:rPr>
        <w:t xml:space="preserve"> przez </w:t>
      </w:r>
      <w:r w:rsidRPr="005F6082">
        <w:rPr>
          <w:sz w:val="22"/>
          <w:szCs w:val="22"/>
        </w:rPr>
        <w:t>osoby uprawnione I stopnia</w:t>
      </w:r>
      <w:r w:rsidR="00C00DAC" w:rsidRPr="005F6082">
        <w:rPr>
          <w:sz w:val="22"/>
          <w:szCs w:val="22"/>
        </w:rPr>
        <w:t>.</w:t>
      </w:r>
    </w:p>
    <w:p w14:paraId="0F9EB50A" w14:textId="77777777" w:rsidR="00B9284F" w:rsidRDefault="00B9284F" w:rsidP="00B9284F">
      <w:pPr>
        <w:pStyle w:val="Akapitzlist"/>
        <w:rPr>
          <w:sz w:val="22"/>
          <w:szCs w:val="22"/>
        </w:rPr>
      </w:pPr>
    </w:p>
    <w:p w14:paraId="1E8270C5" w14:textId="485756EA" w:rsidR="00B9284F" w:rsidRDefault="00B9284F" w:rsidP="00B9284F">
      <w:pPr>
        <w:pStyle w:val="Akapitzlist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Spóła dopuszcza możliwość dokonania zmiany zakresu udzielonego uprawnienia.</w:t>
      </w:r>
      <w:r w:rsidR="00780F80">
        <w:rPr>
          <w:sz w:val="22"/>
          <w:szCs w:val="22"/>
        </w:rPr>
        <w:t xml:space="preserve"> Decyzja w tym zakresie powinna następować w ramach kontroli merytorycznej.</w:t>
      </w:r>
    </w:p>
    <w:p w14:paraId="7DC576B1" w14:textId="77777777" w:rsidR="00B9284F" w:rsidRPr="00B9284F" w:rsidRDefault="00B9284F" w:rsidP="00B9284F">
      <w:pPr>
        <w:pStyle w:val="Akapitzlist"/>
        <w:rPr>
          <w:sz w:val="22"/>
          <w:szCs w:val="22"/>
        </w:rPr>
      </w:pPr>
    </w:p>
    <w:p w14:paraId="095B44D9" w14:textId="52436EC2" w:rsidR="00B9284F" w:rsidRDefault="00B9284F" w:rsidP="00B9284F">
      <w:pPr>
        <w:pStyle w:val="Akapitzlist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W przypadku nadawania uprawnień wtórnych osobom fizycznym, w miarę możliwości zaleca się aby uprawnienia wtórne przyznawane były osobom posługującym się identyfikatorem PESEL lub NIP, a także posiadającym możliwość uwierzytelnienia w KSeF za pomocą profilu zaufanego lub kwalifikowanego podpisu elektronicznego.</w:t>
      </w:r>
      <w:r w:rsidR="00AE553E">
        <w:rPr>
          <w:sz w:val="22"/>
          <w:szCs w:val="22"/>
        </w:rPr>
        <w:t xml:space="preserve"> Spółka dopuszcza przy tym brak konieczności nadawania uprawnień imiennych per osoba i zezwolenie na autoryzację poprzez odpowiedni </w:t>
      </w:r>
      <w:proofErr w:type="spellStart"/>
      <w:r w:rsidR="00AE553E">
        <w:rPr>
          <w:sz w:val="22"/>
          <w:szCs w:val="22"/>
        </w:rPr>
        <w:t>token</w:t>
      </w:r>
      <w:proofErr w:type="spellEnd"/>
      <w:r w:rsidR="00AE553E">
        <w:rPr>
          <w:sz w:val="22"/>
          <w:szCs w:val="22"/>
        </w:rPr>
        <w:t xml:space="preserve"> lub Certyfikat KSeF, o ile System wykorzystywany przez Spółkę pozwala na określenie osób wykonywających określone zdania w KSeF poprzez odpowiednie loginy i hasła bezpieczeństwa użytkowników Systemu. Rozdział uprawnień i wspomnianych loginów użytkowników, dzięki którym możliwe jest działanie w KSeF powinno być rozdysponowane w uwzględnieniem możliwości ustalenia konkretnej osoby lub podmiotu, który wykonał określona akcję w KSeF, w szczególności akcje związaną w wystawieniem konkretnej e-faktury.</w:t>
      </w:r>
    </w:p>
    <w:p w14:paraId="1ADEED5A" w14:textId="77777777" w:rsidR="00AC4200" w:rsidRPr="00AC4200" w:rsidRDefault="00AC4200" w:rsidP="00AC4200">
      <w:pPr>
        <w:pStyle w:val="Akapitzlist"/>
        <w:rPr>
          <w:sz w:val="22"/>
          <w:szCs w:val="22"/>
        </w:rPr>
      </w:pPr>
    </w:p>
    <w:p w14:paraId="202CE60F" w14:textId="77777777" w:rsidR="0011318F" w:rsidRDefault="0011318F" w:rsidP="0011318F">
      <w:pPr>
        <w:pStyle w:val="Akapitzlist"/>
        <w:rPr>
          <w:sz w:val="22"/>
          <w:szCs w:val="22"/>
        </w:rPr>
      </w:pPr>
    </w:p>
    <w:p w14:paraId="4A35EAEA" w14:textId="4ABF16A3" w:rsidR="0011318F" w:rsidRPr="008A68A5" w:rsidRDefault="0011318F" w:rsidP="0011318F">
      <w:pPr>
        <w:pStyle w:val="Nagwek1"/>
      </w:pPr>
      <w:bookmarkStart w:id="42" w:name="_Toc208875842"/>
      <w:r w:rsidRPr="008F65AD">
        <w:lastRenderedPageBreak/>
        <w:t xml:space="preserve">§ </w:t>
      </w:r>
      <w:r w:rsidR="00EA23C2" w:rsidRPr="008F65AD">
        <w:t>13</w:t>
      </w:r>
      <w:r w:rsidRPr="008F65AD">
        <w:t xml:space="preserve"> </w:t>
      </w:r>
      <w:r w:rsidRPr="008F65AD">
        <w:rPr>
          <w:rStyle w:val="Nagwek1Znak"/>
          <w:rFonts w:ascii="Arial" w:hAnsi="Arial" w:cs="Arial"/>
          <w:b/>
          <w:bCs/>
          <w:kern w:val="0"/>
          <w:sz w:val="24"/>
          <w:szCs w:val="24"/>
        </w:rPr>
        <w:t>Korzystanie i przekazywanie uprawnień wtórnych</w:t>
      </w:r>
      <w:r>
        <w:rPr>
          <w:rStyle w:val="Nagwek1Znak"/>
          <w:rFonts w:ascii="Arial" w:hAnsi="Arial" w:cs="Arial"/>
          <w:b/>
          <w:bCs/>
          <w:kern w:val="0"/>
          <w:sz w:val="24"/>
          <w:szCs w:val="24"/>
        </w:rPr>
        <w:t xml:space="preserve"> </w:t>
      </w:r>
      <w:r w:rsidR="00505363">
        <w:rPr>
          <w:rStyle w:val="Nagwek1Znak"/>
          <w:rFonts w:ascii="Arial" w:hAnsi="Arial" w:cs="Arial"/>
          <w:b/>
          <w:bCs/>
          <w:kern w:val="0"/>
          <w:sz w:val="24"/>
          <w:szCs w:val="24"/>
        </w:rPr>
        <w:br/>
        <w:t>(</w:t>
      </w:r>
      <w:proofErr w:type="spellStart"/>
      <w:r w:rsidR="00505363">
        <w:rPr>
          <w:rStyle w:val="Nagwek1Znak"/>
          <w:rFonts w:ascii="Arial" w:hAnsi="Arial" w:cs="Arial"/>
          <w:b/>
          <w:bCs/>
          <w:kern w:val="0"/>
          <w:sz w:val="24"/>
          <w:szCs w:val="24"/>
        </w:rPr>
        <w:t>token</w:t>
      </w:r>
      <w:proofErr w:type="spellEnd"/>
      <w:r w:rsidR="00505363">
        <w:rPr>
          <w:rStyle w:val="Nagwek1Znak"/>
          <w:rFonts w:ascii="Arial" w:hAnsi="Arial" w:cs="Arial"/>
          <w:b/>
          <w:bCs/>
          <w:kern w:val="0"/>
          <w:sz w:val="24"/>
          <w:szCs w:val="24"/>
        </w:rPr>
        <w:t xml:space="preserve"> / Certyfikat KSeF)</w:t>
      </w:r>
      <w:bookmarkEnd w:id="42"/>
    </w:p>
    <w:p w14:paraId="1181FAA3" w14:textId="77777777" w:rsidR="0011318F" w:rsidRPr="004D4CBB" w:rsidRDefault="0011318F" w:rsidP="0011318F">
      <w:pPr>
        <w:jc w:val="center"/>
        <w:rPr>
          <w:b/>
        </w:rPr>
      </w:pPr>
    </w:p>
    <w:p w14:paraId="4278FAB5" w14:textId="4B0CADA0" w:rsidR="0011318F" w:rsidRDefault="0011318F" w:rsidP="006C62D9">
      <w:pPr>
        <w:pStyle w:val="Akapitzlist"/>
        <w:numPr>
          <w:ilvl w:val="0"/>
          <w:numId w:val="35"/>
        </w:numPr>
        <w:rPr>
          <w:sz w:val="22"/>
          <w:szCs w:val="22"/>
        </w:rPr>
      </w:pPr>
      <w:r>
        <w:rPr>
          <w:sz w:val="22"/>
          <w:szCs w:val="22"/>
        </w:rPr>
        <w:t xml:space="preserve">Uprawnienia wtórne mogą być przyznane </w:t>
      </w:r>
      <w:r w:rsidR="00E76052">
        <w:rPr>
          <w:sz w:val="22"/>
          <w:szCs w:val="22"/>
        </w:rPr>
        <w:t xml:space="preserve">również </w:t>
      </w:r>
      <w:r>
        <w:rPr>
          <w:sz w:val="22"/>
          <w:szCs w:val="22"/>
        </w:rPr>
        <w:t>w formie:</w:t>
      </w:r>
    </w:p>
    <w:p w14:paraId="68881DA8" w14:textId="34B2C213" w:rsidR="0011318F" w:rsidRDefault="0011318F" w:rsidP="006C62D9">
      <w:pPr>
        <w:pStyle w:val="Akapitzlist"/>
        <w:numPr>
          <w:ilvl w:val="0"/>
          <w:numId w:val="36"/>
        </w:numPr>
        <w:ind w:left="1134" w:hanging="283"/>
        <w:rPr>
          <w:sz w:val="22"/>
          <w:szCs w:val="22"/>
        </w:rPr>
      </w:pPr>
      <w:proofErr w:type="spellStart"/>
      <w:r>
        <w:rPr>
          <w:sz w:val="22"/>
          <w:szCs w:val="22"/>
        </w:rPr>
        <w:t>Tokenu</w:t>
      </w:r>
      <w:proofErr w:type="spellEnd"/>
    </w:p>
    <w:p w14:paraId="0006FF9A" w14:textId="5BC5D390" w:rsidR="0011318F" w:rsidRDefault="0011318F" w:rsidP="006C62D9">
      <w:pPr>
        <w:pStyle w:val="Akapitzlist"/>
        <w:numPr>
          <w:ilvl w:val="0"/>
          <w:numId w:val="36"/>
        </w:numPr>
        <w:ind w:left="1134" w:hanging="283"/>
        <w:rPr>
          <w:sz w:val="22"/>
          <w:szCs w:val="22"/>
        </w:rPr>
      </w:pPr>
      <w:r>
        <w:rPr>
          <w:sz w:val="22"/>
          <w:szCs w:val="22"/>
        </w:rPr>
        <w:t>Certyfikatu</w:t>
      </w:r>
      <w:r w:rsidR="00E76052">
        <w:rPr>
          <w:sz w:val="22"/>
          <w:szCs w:val="22"/>
        </w:rPr>
        <w:t xml:space="preserve"> KSeF</w:t>
      </w:r>
    </w:p>
    <w:p w14:paraId="4472416B" w14:textId="77777777" w:rsidR="0011318F" w:rsidRDefault="0011318F" w:rsidP="0011318F">
      <w:pPr>
        <w:pStyle w:val="Akapitzlist"/>
        <w:ind w:left="1134"/>
        <w:rPr>
          <w:sz w:val="22"/>
          <w:szCs w:val="22"/>
        </w:rPr>
      </w:pPr>
    </w:p>
    <w:p w14:paraId="1F1D7884" w14:textId="62F237C0" w:rsidR="0011318F" w:rsidRDefault="0011318F" w:rsidP="006C62D9">
      <w:pPr>
        <w:pStyle w:val="Akapitzlist"/>
        <w:numPr>
          <w:ilvl w:val="0"/>
          <w:numId w:val="35"/>
        </w:numPr>
        <w:rPr>
          <w:sz w:val="22"/>
          <w:szCs w:val="22"/>
        </w:rPr>
      </w:pPr>
      <w:r>
        <w:rPr>
          <w:sz w:val="22"/>
          <w:szCs w:val="22"/>
        </w:rPr>
        <w:t xml:space="preserve">Uprawnienia wtórne przyznane w drodze </w:t>
      </w:r>
      <w:proofErr w:type="spellStart"/>
      <w:r>
        <w:rPr>
          <w:sz w:val="22"/>
          <w:szCs w:val="22"/>
        </w:rPr>
        <w:t>tokenu</w:t>
      </w:r>
      <w:proofErr w:type="spellEnd"/>
      <w:r>
        <w:rPr>
          <w:sz w:val="22"/>
          <w:szCs w:val="22"/>
        </w:rPr>
        <w:t xml:space="preserve"> pozostają ważne do 31 grudnia 2026 roku</w:t>
      </w:r>
      <w:r w:rsidR="008F65AD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14:paraId="0B6655FF" w14:textId="77777777" w:rsidR="004B520B" w:rsidRDefault="004B520B" w:rsidP="004B520B">
      <w:pPr>
        <w:pStyle w:val="Akapitzlist"/>
        <w:rPr>
          <w:sz w:val="22"/>
          <w:szCs w:val="22"/>
        </w:rPr>
      </w:pPr>
    </w:p>
    <w:p w14:paraId="0FE27950" w14:textId="4F822923" w:rsidR="0011318F" w:rsidRDefault="0011318F" w:rsidP="006C62D9">
      <w:pPr>
        <w:pStyle w:val="Akapitzlist"/>
        <w:numPr>
          <w:ilvl w:val="0"/>
          <w:numId w:val="35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Token</w:t>
      </w:r>
      <w:proofErr w:type="spellEnd"/>
      <w:r>
        <w:rPr>
          <w:sz w:val="22"/>
          <w:szCs w:val="22"/>
        </w:rPr>
        <w:t xml:space="preserve"> wygenerowany przez osobę uprawnioną do udzielenia dalszych uprawnień może obejmować jedynie zakres </w:t>
      </w:r>
      <w:r w:rsidR="004B520B">
        <w:rPr>
          <w:sz w:val="22"/>
          <w:szCs w:val="22"/>
        </w:rPr>
        <w:t>wskazany w toku kontroli merytorycznej</w:t>
      </w:r>
      <w:r w:rsidR="008F65AD">
        <w:rPr>
          <w:sz w:val="22"/>
          <w:szCs w:val="22"/>
        </w:rPr>
        <w:t xml:space="preserve"> i odzwierciedlony w przypisanej do </w:t>
      </w:r>
      <w:proofErr w:type="spellStart"/>
      <w:r w:rsidR="008F65AD">
        <w:rPr>
          <w:sz w:val="22"/>
          <w:szCs w:val="22"/>
        </w:rPr>
        <w:t>tokena</w:t>
      </w:r>
      <w:proofErr w:type="spellEnd"/>
      <w:r w:rsidR="008F65AD">
        <w:rPr>
          <w:sz w:val="22"/>
          <w:szCs w:val="22"/>
        </w:rPr>
        <w:t xml:space="preserve"> roli</w:t>
      </w:r>
      <w:r w:rsidR="004B520B">
        <w:rPr>
          <w:sz w:val="22"/>
          <w:szCs w:val="22"/>
        </w:rPr>
        <w:t>.</w:t>
      </w:r>
      <w:r w:rsidR="008F65AD">
        <w:rPr>
          <w:sz w:val="22"/>
          <w:szCs w:val="22"/>
        </w:rPr>
        <w:t xml:space="preserve"> Zakłada się, że podstawową rolą </w:t>
      </w:r>
      <w:proofErr w:type="spellStart"/>
      <w:r w:rsidR="008F65AD">
        <w:rPr>
          <w:sz w:val="22"/>
          <w:szCs w:val="22"/>
        </w:rPr>
        <w:t>tokena</w:t>
      </w:r>
      <w:proofErr w:type="spellEnd"/>
      <w:r w:rsidR="008F65AD">
        <w:rPr>
          <w:sz w:val="22"/>
          <w:szCs w:val="22"/>
        </w:rPr>
        <w:t xml:space="preserve"> będzie jego wykorzystanie dla celów zaszycia w Systemie i przeprowadzania procesu autoryzacji działań w KSeF, ze szczególnym uwzględnieniem wysyłki i odbioru e-faktur.</w:t>
      </w:r>
    </w:p>
    <w:p w14:paraId="77AD9A76" w14:textId="77777777" w:rsidR="004B520B" w:rsidRDefault="004B520B" w:rsidP="004B520B">
      <w:pPr>
        <w:pStyle w:val="Akapitzlist"/>
        <w:rPr>
          <w:sz w:val="22"/>
          <w:szCs w:val="22"/>
        </w:rPr>
      </w:pPr>
    </w:p>
    <w:p w14:paraId="43800322" w14:textId="2AA354AC" w:rsidR="004B520B" w:rsidRDefault="004B520B" w:rsidP="006C62D9">
      <w:pPr>
        <w:pStyle w:val="Akapitzlist"/>
        <w:numPr>
          <w:ilvl w:val="0"/>
          <w:numId w:val="35"/>
        </w:numPr>
        <w:rPr>
          <w:sz w:val="22"/>
          <w:szCs w:val="22"/>
        </w:rPr>
      </w:pPr>
      <w:r>
        <w:rPr>
          <w:sz w:val="22"/>
          <w:szCs w:val="22"/>
        </w:rPr>
        <w:t xml:space="preserve">Osoba generująca </w:t>
      </w:r>
      <w:proofErr w:type="spellStart"/>
      <w:r>
        <w:rPr>
          <w:sz w:val="22"/>
          <w:szCs w:val="22"/>
        </w:rPr>
        <w:t>token</w:t>
      </w:r>
      <w:proofErr w:type="spellEnd"/>
      <w:r>
        <w:rPr>
          <w:sz w:val="22"/>
          <w:szCs w:val="22"/>
        </w:rPr>
        <w:t xml:space="preserve"> </w:t>
      </w:r>
      <w:r w:rsidR="008F65AD">
        <w:rPr>
          <w:sz w:val="22"/>
          <w:szCs w:val="22"/>
        </w:rPr>
        <w:t xml:space="preserve">powinna zadbać o jego bezpieczne przechowywanie i zapewnienia braku dostępu do </w:t>
      </w:r>
      <w:proofErr w:type="spellStart"/>
      <w:r w:rsidR="008F65AD">
        <w:rPr>
          <w:sz w:val="22"/>
          <w:szCs w:val="22"/>
        </w:rPr>
        <w:t>tokena</w:t>
      </w:r>
      <w:proofErr w:type="spellEnd"/>
      <w:r w:rsidR="008F65AD">
        <w:rPr>
          <w:sz w:val="22"/>
          <w:szCs w:val="22"/>
        </w:rPr>
        <w:t xml:space="preserve"> przez osoby postronne. Przekazanie </w:t>
      </w:r>
      <w:proofErr w:type="spellStart"/>
      <w:r w:rsidR="008F65AD">
        <w:rPr>
          <w:sz w:val="22"/>
          <w:szCs w:val="22"/>
        </w:rPr>
        <w:t>tokenu</w:t>
      </w:r>
      <w:proofErr w:type="spellEnd"/>
      <w:r w:rsidR="008F65AD">
        <w:rPr>
          <w:sz w:val="22"/>
          <w:szCs w:val="22"/>
        </w:rPr>
        <w:t xml:space="preserve"> dla celów zaszycia w Systemie powinno zostać udokumentowane w formie pisemnej. W tym celu zastosowania znaleźć może Protokół przekazanie, którego wzór stanowi załącznik nr </w:t>
      </w:r>
      <w:r w:rsidR="008F65AD">
        <w:rPr>
          <w:sz w:val="22"/>
          <w:szCs w:val="22"/>
          <w:highlight w:val="yellow"/>
        </w:rPr>
        <w:t>7</w:t>
      </w:r>
      <w:r w:rsidR="008F65AD" w:rsidRPr="00AA5A88">
        <w:rPr>
          <w:sz w:val="22"/>
          <w:szCs w:val="22"/>
          <w:highlight w:val="yellow"/>
        </w:rPr>
        <w:t xml:space="preserve"> do niniejszych Procedur</w:t>
      </w:r>
      <w:r w:rsidR="008F65AD">
        <w:rPr>
          <w:sz w:val="22"/>
          <w:szCs w:val="22"/>
        </w:rPr>
        <w:t>.</w:t>
      </w:r>
    </w:p>
    <w:p w14:paraId="09B3925C" w14:textId="77777777" w:rsidR="004B520B" w:rsidRDefault="004B520B" w:rsidP="004B520B">
      <w:pPr>
        <w:pStyle w:val="Akapitzlist"/>
        <w:rPr>
          <w:sz w:val="22"/>
          <w:szCs w:val="22"/>
        </w:rPr>
      </w:pPr>
    </w:p>
    <w:p w14:paraId="29A86062" w14:textId="6E7266F5" w:rsidR="009F58A4" w:rsidRDefault="00505363" w:rsidP="006C62D9">
      <w:pPr>
        <w:pStyle w:val="Akapitzlist"/>
        <w:numPr>
          <w:ilvl w:val="0"/>
          <w:numId w:val="35"/>
        </w:numPr>
        <w:rPr>
          <w:sz w:val="22"/>
          <w:szCs w:val="22"/>
        </w:rPr>
      </w:pPr>
      <w:r>
        <w:rPr>
          <w:sz w:val="22"/>
          <w:szCs w:val="22"/>
        </w:rPr>
        <w:t xml:space="preserve">Na analogicznych zasadach możliwe jest generowanie </w:t>
      </w:r>
      <w:commentRangeStart w:id="43"/>
      <w:r>
        <w:rPr>
          <w:sz w:val="22"/>
          <w:szCs w:val="22"/>
        </w:rPr>
        <w:t>Certyfikatu KSeF</w:t>
      </w:r>
      <w:commentRangeEnd w:id="43"/>
      <w:r w:rsidR="00451D85">
        <w:rPr>
          <w:rStyle w:val="Odwoaniedokomentarza"/>
        </w:rPr>
        <w:commentReference w:id="43"/>
      </w:r>
      <w:r>
        <w:rPr>
          <w:sz w:val="22"/>
          <w:szCs w:val="22"/>
        </w:rPr>
        <w:t>.</w:t>
      </w:r>
    </w:p>
    <w:p w14:paraId="20972B32" w14:textId="77777777" w:rsidR="00AC7BAC" w:rsidRDefault="00AC7BAC" w:rsidP="00AC7BAC">
      <w:pPr>
        <w:pStyle w:val="Akapitzlist"/>
        <w:rPr>
          <w:sz w:val="22"/>
          <w:szCs w:val="22"/>
        </w:rPr>
      </w:pPr>
    </w:p>
    <w:p w14:paraId="50C342D8" w14:textId="562C0569" w:rsidR="004B520B" w:rsidRDefault="004B520B" w:rsidP="006C62D9">
      <w:pPr>
        <w:pStyle w:val="Akapitzlist"/>
        <w:numPr>
          <w:ilvl w:val="0"/>
          <w:numId w:val="35"/>
        </w:numPr>
        <w:rPr>
          <w:sz w:val="22"/>
          <w:szCs w:val="22"/>
        </w:rPr>
      </w:pPr>
      <w:r>
        <w:rPr>
          <w:sz w:val="22"/>
          <w:szCs w:val="22"/>
        </w:rPr>
        <w:t xml:space="preserve">Zarówno </w:t>
      </w:r>
      <w:proofErr w:type="spellStart"/>
      <w:r>
        <w:rPr>
          <w:sz w:val="22"/>
          <w:szCs w:val="22"/>
        </w:rPr>
        <w:t>token</w:t>
      </w:r>
      <w:proofErr w:type="spellEnd"/>
      <w:r>
        <w:rPr>
          <w:sz w:val="22"/>
          <w:szCs w:val="22"/>
        </w:rPr>
        <w:t xml:space="preserve"> jak i </w:t>
      </w:r>
      <w:r w:rsidR="000774E2">
        <w:rPr>
          <w:sz w:val="22"/>
          <w:szCs w:val="22"/>
        </w:rPr>
        <w:t>C</w:t>
      </w:r>
      <w:r>
        <w:rPr>
          <w:sz w:val="22"/>
          <w:szCs w:val="22"/>
        </w:rPr>
        <w:t>ertyfikat</w:t>
      </w:r>
      <w:r w:rsidR="000774E2">
        <w:rPr>
          <w:sz w:val="22"/>
          <w:szCs w:val="22"/>
        </w:rPr>
        <w:t xml:space="preserve"> KSeF</w:t>
      </w:r>
      <w:r>
        <w:rPr>
          <w:sz w:val="22"/>
          <w:szCs w:val="22"/>
        </w:rPr>
        <w:t xml:space="preserve"> mogą być wykorzystywane w KSeF równorzędnie, przy czym należy uwzględnić ograniczenia wynikające z korzystania z </w:t>
      </w:r>
      <w:proofErr w:type="spellStart"/>
      <w:r>
        <w:rPr>
          <w:sz w:val="22"/>
          <w:szCs w:val="22"/>
        </w:rPr>
        <w:t>tokenu</w:t>
      </w:r>
      <w:proofErr w:type="spellEnd"/>
      <w:r>
        <w:rPr>
          <w:sz w:val="22"/>
          <w:szCs w:val="22"/>
        </w:rPr>
        <w:t xml:space="preserve">, w szczególności ważność </w:t>
      </w:r>
      <w:proofErr w:type="spellStart"/>
      <w:r>
        <w:rPr>
          <w:sz w:val="22"/>
          <w:szCs w:val="22"/>
        </w:rPr>
        <w:t>tokentów</w:t>
      </w:r>
      <w:proofErr w:type="spellEnd"/>
      <w:r>
        <w:rPr>
          <w:sz w:val="22"/>
          <w:szCs w:val="22"/>
        </w:rPr>
        <w:t xml:space="preserve"> do 31 grudnia 2026 roku oraz brak możliwości wystawiania faktur w trybie offline i offline24.</w:t>
      </w:r>
    </w:p>
    <w:p w14:paraId="0C0BBCE6" w14:textId="77777777" w:rsidR="008815DD" w:rsidRDefault="008815DD" w:rsidP="008815DD">
      <w:pPr>
        <w:pStyle w:val="Akapitzlist"/>
        <w:rPr>
          <w:sz w:val="22"/>
          <w:szCs w:val="22"/>
        </w:rPr>
      </w:pPr>
    </w:p>
    <w:p w14:paraId="07F3F175" w14:textId="35A8A658" w:rsidR="008815DD" w:rsidRDefault="000774E2" w:rsidP="006C62D9">
      <w:pPr>
        <w:pStyle w:val="Akapitzlist"/>
        <w:numPr>
          <w:ilvl w:val="0"/>
          <w:numId w:val="35"/>
        </w:numPr>
        <w:rPr>
          <w:sz w:val="22"/>
          <w:szCs w:val="22"/>
        </w:rPr>
      </w:pPr>
      <w:r>
        <w:rPr>
          <w:sz w:val="22"/>
          <w:szCs w:val="22"/>
        </w:rPr>
        <w:t xml:space="preserve">W miarę możliwości </w:t>
      </w:r>
      <w:proofErr w:type="spellStart"/>
      <w:r>
        <w:rPr>
          <w:sz w:val="22"/>
          <w:szCs w:val="22"/>
        </w:rPr>
        <w:t>t</w:t>
      </w:r>
      <w:commentRangeStart w:id="44"/>
      <w:r w:rsidR="008815DD">
        <w:rPr>
          <w:sz w:val="22"/>
          <w:szCs w:val="22"/>
        </w:rPr>
        <w:t>oken</w:t>
      </w:r>
      <w:proofErr w:type="spellEnd"/>
      <w:r w:rsidR="008815DD">
        <w:rPr>
          <w:sz w:val="22"/>
          <w:szCs w:val="22"/>
        </w:rPr>
        <w:t xml:space="preserve"> </w:t>
      </w:r>
      <w:r>
        <w:rPr>
          <w:sz w:val="22"/>
          <w:szCs w:val="22"/>
        </w:rPr>
        <w:t>/C</w:t>
      </w:r>
      <w:r w:rsidR="008815DD">
        <w:rPr>
          <w:sz w:val="22"/>
          <w:szCs w:val="22"/>
        </w:rPr>
        <w:t>ertyfikat</w:t>
      </w:r>
      <w:r>
        <w:rPr>
          <w:sz w:val="22"/>
          <w:szCs w:val="22"/>
        </w:rPr>
        <w:t xml:space="preserve"> KSeF</w:t>
      </w:r>
      <w:r w:rsidR="008815DD">
        <w:rPr>
          <w:sz w:val="22"/>
          <w:szCs w:val="22"/>
        </w:rPr>
        <w:t xml:space="preserve"> powinien być przypisany do jednej bezpośrednio wskazanej osoby lub podmiotu</w:t>
      </w:r>
      <w:r>
        <w:rPr>
          <w:sz w:val="22"/>
          <w:szCs w:val="22"/>
        </w:rPr>
        <w:t xml:space="preserve"> (imiennie)</w:t>
      </w:r>
      <w:r w:rsidR="008815DD">
        <w:rPr>
          <w:sz w:val="22"/>
          <w:szCs w:val="22"/>
        </w:rPr>
        <w:t>. Udostępnienie</w:t>
      </w:r>
      <w:r>
        <w:rPr>
          <w:sz w:val="22"/>
          <w:szCs w:val="22"/>
        </w:rPr>
        <w:t xml:space="preserve"> lub wykorzystywanie</w:t>
      </w:r>
      <w:r w:rsidR="008815DD">
        <w:rPr>
          <w:sz w:val="22"/>
          <w:szCs w:val="22"/>
        </w:rPr>
        <w:t xml:space="preserve"> </w:t>
      </w:r>
      <w:proofErr w:type="spellStart"/>
      <w:r w:rsidR="008815DD">
        <w:rPr>
          <w:sz w:val="22"/>
          <w:szCs w:val="22"/>
        </w:rPr>
        <w:t>tokenu</w:t>
      </w:r>
      <w:proofErr w:type="spellEnd"/>
      <w:r w:rsidR="008815DD">
        <w:rPr>
          <w:sz w:val="22"/>
          <w:szCs w:val="22"/>
        </w:rPr>
        <w:t xml:space="preserve"> </w:t>
      </w:r>
      <w:r>
        <w:rPr>
          <w:sz w:val="22"/>
          <w:szCs w:val="22"/>
        </w:rPr>
        <w:t>lub</w:t>
      </w:r>
      <w:r w:rsidR="008815DD">
        <w:rPr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 w:rsidR="008815DD">
        <w:rPr>
          <w:sz w:val="22"/>
          <w:szCs w:val="22"/>
        </w:rPr>
        <w:t>ertyfikatu</w:t>
      </w:r>
      <w:r>
        <w:rPr>
          <w:sz w:val="22"/>
          <w:szCs w:val="22"/>
        </w:rPr>
        <w:t xml:space="preserve"> KSeF</w:t>
      </w:r>
      <w:r w:rsidR="008815DD">
        <w:rPr>
          <w:sz w:val="22"/>
          <w:szCs w:val="22"/>
        </w:rPr>
        <w:t xml:space="preserve"> bez przypisania</w:t>
      </w:r>
      <w:r>
        <w:rPr>
          <w:sz w:val="22"/>
          <w:szCs w:val="22"/>
        </w:rPr>
        <w:t xml:space="preserve"> uprawnień</w:t>
      </w:r>
      <w:r w:rsidR="008815DD">
        <w:rPr>
          <w:sz w:val="22"/>
          <w:szCs w:val="22"/>
        </w:rPr>
        <w:t xml:space="preserve"> do konkretnej osoby lub podmiotu</w:t>
      </w:r>
      <w:r>
        <w:rPr>
          <w:sz w:val="22"/>
          <w:szCs w:val="22"/>
        </w:rPr>
        <w:t xml:space="preserve"> (imiennego)</w:t>
      </w:r>
      <w:r w:rsidR="008815DD">
        <w:rPr>
          <w:sz w:val="22"/>
          <w:szCs w:val="22"/>
        </w:rPr>
        <w:t xml:space="preserve"> wymaga bieżącego śledzenia aktywności i czynności dokonywanych </w:t>
      </w:r>
      <w:r>
        <w:rPr>
          <w:sz w:val="22"/>
          <w:szCs w:val="22"/>
        </w:rPr>
        <w:t>przez dane osoby w ramach Systemu (dzięki loginom i hasłom użytkowników)</w:t>
      </w:r>
      <w:r w:rsidR="008815DD">
        <w:rPr>
          <w:sz w:val="22"/>
          <w:szCs w:val="22"/>
        </w:rPr>
        <w:t xml:space="preserve">. </w:t>
      </w:r>
      <w:commentRangeEnd w:id="44"/>
      <w:r w:rsidR="008815DD">
        <w:rPr>
          <w:rStyle w:val="Odwoaniedokomentarza"/>
        </w:rPr>
        <w:commentReference w:id="44"/>
      </w:r>
    </w:p>
    <w:p w14:paraId="6FDBD82D" w14:textId="77777777" w:rsidR="000774E2" w:rsidRDefault="000774E2" w:rsidP="000774E2">
      <w:pPr>
        <w:pStyle w:val="Akapitzlist"/>
        <w:rPr>
          <w:sz w:val="22"/>
          <w:szCs w:val="22"/>
        </w:rPr>
      </w:pPr>
    </w:p>
    <w:p w14:paraId="291CAC75" w14:textId="554D948D" w:rsidR="004B520B" w:rsidRDefault="000774E2" w:rsidP="006C62D9">
      <w:pPr>
        <w:pStyle w:val="Akapitzlist"/>
        <w:numPr>
          <w:ilvl w:val="0"/>
          <w:numId w:val="35"/>
        </w:numPr>
        <w:rPr>
          <w:sz w:val="22"/>
          <w:szCs w:val="22"/>
        </w:rPr>
      </w:pPr>
      <w:r>
        <w:rPr>
          <w:sz w:val="22"/>
          <w:szCs w:val="22"/>
        </w:rPr>
        <w:t xml:space="preserve">W przypadku generowania </w:t>
      </w:r>
      <w:proofErr w:type="spellStart"/>
      <w:r>
        <w:rPr>
          <w:sz w:val="22"/>
          <w:szCs w:val="22"/>
        </w:rPr>
        <w:t>tokenów</w:t>
      </w:r>
      <w:proofErr w:type="spellEnd"/>
      <w:r>
        <w:rPr>
          <w:sz w:val="22"/>
          <w:szCs w:val="22"/>
        </w:rPr>
        <w:t xml:space="preserve"> / Certyfikatów KSeF imiennych, p</w:t>
      </w:r>
      <w:r w:rsidR="004B520B">
        <w:rPr>
          <w:sz w:val="22"/>
          <w:szCs w:val="22"/>
        </w:rPr>
        <w:t xml:space="preserve">osługiwanie się </w:t>
      </w:r>
      <w:proofErr w:type="spellStart"/>
      <w:r w:rsidR="004B520B">
        <w:rPr>
          <w:sz w:val="22"/>
          <w:szCs w:val="22"/>
        </w:rPr>
        <w:t>tokenem</w:t>
      </w:r>
      <w:proofErr w:type="spellEnd"/>
      <w:r w:rsidR="004B520B">
        <w:rPr>
          <w:sz w:val="22"/>
          <w:szCs w:val="22"/>
        </w:rPr>
        <w:t xml:space="preserve"> </w:t>
      </w:r>
      <w:r>
        <w:rPr>
          <w:sz w:val="22"/>
          <w:szCs w:val="22"/>
        </w:rPr>
        <w:t>/</w:t>
      </w:r>
      <w:r w:rsidR="004B520B">
        <w:rPr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 w:rsidR="004B520B">
        <w:rPr>
          <w:sz w:val="22"/>
          <w:szCs w:val="22"/>
        </w:rPr>
        <w:t xml:space="preserve">ertyfikatem </w:t>
      </w:r>
      <w:r>
        <w:rPr>
          <w:sz w:val="22"/>
          <w:szCs w:val="22"/>
        </w:rPr>
        <w:t xml:space="preserve">KSeF </w:t>
      </w:r>
      <w:r w:rsidR="004B520B">
        <w:rPr>
          <w:sz w:val="22"/>
          <w:szCs w:val="22"/>
        </w:rPr>
        <w:t>innej osoby</w:t>
      </w:r>
      <w:r>
        <w:rPr>
          <w:sz w:val="22"/>
          <w:szCs w:val="22"/>
        </w:rPr>
        <w:t xml:space="preserve"> nie powinno mieć miejsca. Działanie takie, </w:t>
      </w:r>
      <w:r w:rsidR="004B520B">
        <w:rPr>
          <w:sz w:val="22"/>
          <w:szCs w:val="22"/>
        </w:rPr>
        <w:t>bez</w:t>
      </w:r>
      <w:r>
        <w:rPr>
          <w:sz w:val="22"/>
          <w:szCs w:val="22"/>
        </w:rPr>
        <w:t xml:space="preserve"> wyraźnej</w:t>
      </w:r>
      <w:r w:rsidR="004B520B">
        <w:rPr>
          <w:sz w:val="22"/>
          <w:szCs w:val="22"/>
        </w:rPr>
        <w:t xml:space="preserve"> zgody KSeF Mastera</w:t>
      </w:r>
      <w:r>
        <w:rPr>
          <w:sz w:val="22"/>
          <w:szCs w:val="22"/>
        </w:rPr>
        <w:t xml:space="preserve"> uzasadnionej wyjątkowymi okolicznościami, może być rozpatrywane jako</w:t>
      </w:r>
      <w:r w:rsidR="004B520B">
        <w:rPr>
          <w:sz w:val="22"/>
          <w:szCs w:val="22"/>
        </w:rPr>
        <w:t xml:space="preserve"> ciężkie naruszenie obowiązków pracowniczych / naruszenie warunków umowy współpracy</w:t>
      </w:r>
      <w:r>
        <w:rPr>
          <w:sz w:val="22"/>
          <w:szCs w:val="22"/>
        </w:rPr>
        <w:t xml:space="preserve">, w tym </w:t>
      </w:r>
      <w:r w:rsidR="004B520B">
        <w:rPr>
          <w:sz w:val="22"/>
          <w:szCs w:val="22"/>
        </w:rPr>
        <w:t>może skutkować wypowiedzeniem umowy o pracę bez wypowiedzenia/ rozwiązani</w:t>
      </w:r>
      <w:r w:rsidR="009F58A4">
        <w:rPr>
          <w:sz w:val="22"/>
          <w:szCs w:val="22"/>
        </w:rPr>
        <w:t>em</w:t>
      </w:r>
      <w:r w:rsidR="004B520B">
        <w:rPr>
          <w:sz w:val="22"/>
          <w:szCs w:val="22"/>
        </w:rPr>
        <w:t xml:space="preserve"> umowy współpracy bez okresu wypowiedzenia. </w:t>
      </w:r>
    </w:p>
    <w:p w14:paraId="714567C8" w14:textId="77777777" w:rsidR="00AF42D0" w:rsidRDefault="00AF42D0" w:rsidP="00AF42D0">
      <w:pPr>
        <w:pStyle w:val="Akapitzlist"/>
        <w:rPr>
          <w:sz w:val="22"/>
          <w:szCs w:val="22"/>
        </w:rPr>
      </w:pPr>
    </w:p>
    <w:p w14:paraId="12C3B7D7" w14:textId="77777777" w:rsidR="000774E2" w:rsidRDefault="000774E2" w:rsidP="00AF42D0">
      <w:pPr>
        <w:pStyle w:val="Akapitzlist"/>
        <w:rPr>
          <w:sz w:val="22"/>
          <w:szCs w:val="22"/>
        </w:rPr>
      </w:pPr>
    </w:p>
    <w:p w14:paraId="1E290A4E" w14:textId="257F71AB" w:rsidR="00B454D7" w:rsidRPr="008A68A5" w:rsidRDefault="00B454D7" w:rsidP="00B454D7">
      <w:pPr>
        <w:pStyle w:val="Nagwek1"/>
      </w:pPr>
      <w:bookmarkStart w:id="45" w:name="_Toc208875843"/>
      <w:r w:rsidRPr="008A68A5">
        <w:lastRenderedPageBreak/>
        <w:t xml:space="preserve">§ </w:t>
      </w:r>
      <w:r w:rsidR="00EA23C2">
        <w:t>14</w:t>
      </w:r>
      <w:r w:rsidRPr="008A68A5">
        <w:t xml:space="preserve"> </w:t>
      </w:r>
      <w:r w:rsidR="00631E8E">
        <w:t>Postanowienia końcowe</w:t>
      </w:r>
      <w:r>
        <w:rPr>
          <w:rStyle w:val="Nagwek1Znak"/>
          <w:rFonts w:ascii="Arial" w:hAnsi="Arial" w:cs="Arial"/>
          <w:b/>
          <w:bCs/>
          <w:kern w:val="0"/>
          <w:sz w:val="24"/>
          <w:szCs w:val="24"/>
        </w:rPr>
        <w:t xml:space="preserve"> </w:t>
      </w:r>
      <w:r w:rsidR="009F58A4">
        <w:rPr>
          <w:rStyle w:val="Nagwek1Znak"/>
          <w:rFonts w:ascii="Arial" w:hAnsi="Arial" w:cs="Arial"/>
          <w:b/>
          <w:bCs/>
          <w:kern w:val="0"/>
          <w:sz w:val="24"/>
          <w:szCs w:val="24"/>
        </w:rPr>
        <w:t>i przejściowe</w:t>
      </w:r>
      <w:bookmarkEnd w:id="45"/>
    </w:p>
    <w:p w14:paraId="277D1B78" w14:textId="77777777" w:rsidR="00B454D7" w:rsidRPr="004D4CBB" w:rsidRDefault="00B454D7" w:rsidP="00B454D7">
      <w:pPr>
        <w:jc w:val="center"/>
        <w:rPr>
          <w:b/>
        </w:rPr>
      </w:pPr>
    </w:p>
    <w:p w14:paraId="7E7E7D3C" w14:textId="37DD133C" w:rsidR="000774E2" w:rsidRDefault="00451D85" w:rsidP="00B51003">
      <w:pPr>
        <w:pStyle w:val="Akapitzlist"/>
        <w:numPr>
          <w:ilvl w:val="0"/>
          <w:numId w:val="39"/>
        </w:numPr>
        <w:rPr>
          <w:sz w:val="22"/>
          <w:szCs w:val="22"/>
        </w:rPr>
      </w:pPr>
      <w:r>
        <w:rPr>
          <w:sz w:val="22"/>
          <w:szCs w:val="22"/>
        </w:rPr>
        <w:t xml:space="preserve">Każda z osób / podmiotów, którym udzielono uprawnień niezwłocznie po otrzymaniu tych uprawnień powinna przeprowadzić weryfikację prawidłowości uwierzytelnienia i faktycznej możliwości działania w KSeF zgodnie z przyznanymi uprawnieniami (tzw. „próbne uwierzytelnienie”). </w:t>
      </w:r>
      <w:r w:rsidR="000774E2">
        <w:rPr>
          <w:sz w:val="22"/>
          <w:szCs w:val="22"/>
        </w:rPr>
        <w:t>KSeF Master oraz jego Zastępca</w:t>
      </w:r>
      <w:r>
        <w:rPr>
          <w:sz w:val="22"/>
          <w:szCs w:val="22"/>
        </w:rPr>
        <w:t xml:space="preserve"> powinn</w:t>
      </w:r>
      <w:r w:rsidR="000774E2">
        <w:rPr>
          <w:sz w:val="22"/>
          <w:szCs w:val="22"/>
        </w:rPr>
        <w:t>y</w:t>
      </w:r>
      <w:r>
        <w:rPr>
          <w:sz w:val="22"/>
          <w:szCs w:val="22"/>
        </w:rPr>
        <w:t xml:space="preserve"> otrzymać informacje o prawidłowości próbnego uwierzytelnienia oraz o każdym przypadku braku możliwości uwierzytelnienia się. W razie braku możliwości uwierzytelnienia się danej osoby lub podmiotu </w:t>
      </w:r>
      <w:r w:rsidR="000774E2">
        <w:rPr>
          <w:sz w:val="22"/>
          <w:szCs w:val="22"/>
        </w:rPr>
        <w:t>KSeF Master lub jego Zastępca</w:t>
      </w:r>
      <w:r>
        <w:rPr>
          <w:sz w:val="22"/>
          <w:szCs w:val="22"/>
        </w:rPr>
        <w:t xml:space="preserve"> w pierwszej kolejności powinna potwierdzić prawidłowość udzielonego uprawnienia i jego status jako „aktywnego” uprawnienia. W kolejnych krokach dana osoba lub podmiot powinny zweryfikować ważność instrumentów wykorzystywanych w procesie uwierzytelnienia (podpisu zaufanego lub kwalifikowanego). </w:t>
      </w:r>
      <w:r w:rsidR="00B51003">
        <w:rPr>
          <w:sz w:val="22"/>
          <w:szCs w:val="22"/>
        </w:rPr>
        <w:t xml:space="preserve">W przypadku braku możliwości uwierzytelnienia się Zastępcy KSeF Mastera lub samego KSeF Mastera powinni oni o tym fakcie powiadomić Spółkę. </w:t>
      </w:r>
      <w:r>
        <w:rPr>
          <w:sz w:val="22"/>
          <w:szCs w:val="22"/>
        </w:rPr>
        <w:t xml:space="preserve">Analogicznie powinien zostać zweryfikowany </w:t>
      </w:r>
      <w:proofErr w:type="spellStart"/>
      <w:r>
        <w:rPr>
          <w:sz w:val="22"/>
          <w:szCs w:val="22"/>
        </w:rPr>
        <w:t>token</w:t>
      </w:r>
      <w:proofErr w:type="spellEnd"/>
      <w:r>
        <w:rPr>
          <w:sz w:val="22"/>
          <w:szCs w:val="22"/>
        </w:rPr>
        <w:t xml:space="preserve"> / Certyfikat KSeF. </w:t>
      </w:r>
      <w:r w:rsidR="000774E2">
        <w:rPr>
          <w:sz w:val="22"/>
          <w:szCs w:val="22"/>
        </w:rPr>
        <w:t xml:space="preserve">W razie wystąpienia problemów technicznych z wykorzystaniem </w:t>
      </w:r>
      <w:proofErr w:type="spellStart"/>
      <w:r w:rsidR="000774E2">
        <w:rPr>
          <w:sz w:val="22"/>
          <w:szCs w:val="22"/>
        </w:rPr>
        <w:t>tokenu</w:t>
      </w:r>
      <w:proofErr w:type="spellEnd"/>
      <w:r w:rsidR="000774E2">
        <w:rPr>
          <w:sz w:val="22"/>
          <w:szCs w:val="22"/>
        </w:rPr>
        <w:t xml:space="preserve"> / Certyfikatu KSeF osoba, która zidentyfikowała problem (w szczególności uprawniony użytkownik </w:t>
      </w:r>
      <w:proofErr w:type="spellStart"/>
      <w:r w:rsidR="000774E2">
        <w:rPr>
          <w:sz w:val="22"/>
          <w:szCs w:val="22"/>
        </w:rPr>
        <w:t>tokenu</w:t>
      </w:r>
      <w:proofErr w:type="spellEnd"/>
      <w:r w:rsidR="000774E2">
        <w:rPr>
          <w:sz w:val="22"/>
          <w:szCs w:val="22"/>
        </w:rPr>
        <w:t xml:space="preserve"> /</w:t>
      </w:r>
      <w:proofErr w:type="spellStart"/>
      <w:r w:rsidR="000774E2">
        <w:rPr>
          <w:sz w:val="22"/>
          <w:szCs w:val="22"/>
        </w:rPr>
        <w:t>Cetryfikatu</w:t>
      </w:r>
      <w:proofErr w:type="spellEnd"/>
      <w:r w:rsidR="000774E2">
        <w:rPr>
          <w:sz w:val="22"/>
          <w:szCs w:val="22"/>
        </w:rPr>
        <w:t xml:space="preserve"> KSeF) jest zobowiązana do niezwłocznego poinformowania KSeF Mastera lub jego Zastępcy.</w:t>
      </w:r>
    </w:p>
    <w:p w14:paraId="0442C03C" w14:textId="77777777" w:rsidR="00451D85" w:rsidRDefault="00451D85" w:rsidP="00451D85">
      <w:pPr>
        <w:pStyle w:val="Akapitzlist"/>
        <w:rPr>
          <w:sz w:val="22"/>
          <w:szCs w:val="22"/>
        </w:rPr>
      </w:pPr>
    </w:p>
    <w:p w14:paraId="127360EF" w14:textId="10EF447A" w:rsidR="00C026B7" w:rsidRDefault="00B454D7" w:rsidP="00B51003">
      <w:pPr>
        <w:pStyle w:val="Akapitzlist"/>
        <w:numPr>
          <w:ilvl w:val="0"/>
          <w:numId w:val="39"/>
        </w:numPr>
        <w:rPr>
          <w:sz w:val="22"/>
          <w:szCs w:val="22"/>
        </w:rPr>
      </w:pPr>
      <w:r>
        <w:rPr>
          <w:sz w:val="22"/>
          <w:szCs w:val="22"/>
        </w:rPr>
        <w:t>Wszystkie osoby uprawnione mają obowiązek rzetelnego wypełniania swych obowiązków związanych z korzystaniem z KSeF, a w szczególności obowiązek zapewnienia prawidłowego, zgodnego z ustawą o VAT, fakturowania</w:t>
      </w:r>
      <w:r w:rsidR="007953E3">
        <w:rPr>
          <w:sz w:val="22"/>
          <w:szCs w:val="22"/>
        </w:rPr>
        <w:t xml:space="preserve"> i obiegu dokumentacji KSeF</w:t>
      </w:r>
      <w:r w:rsidRPr="00E72467">
        <w:rPr>
          <w:sz w:val="22"/>
          <w:szCs w:val="22"/>
        </w:rPr>
        <w:t>.</w:t>
      </w:r>
    </w:p>
    <w:p w14:paraId="45E6B319" w14:textId="77777777" w:rsidR="00E3589E" w:rsidRDefault="00E3589E" w:rsidP="00E3589E">
      <w:pPr>
        <w:pStyle w:val="Akapitzlist"/>
        <w:rPr>
          <w:sz w:val="22"/>
          <w:szCs w:val="22"/>
        </w:rPr>
      </w:pPr>
    </w:p>
    <w:p w14:paraId="2AA307C9" w14:textId="705EF81E" w:rsidR="00E3589E" w:rsidRDefault="00E3589E" w:rsidP="00B51003">
      <w:pPr>
        <w:pStyle w:val="Akapitzlist"/>
        <w:numPr>
          <w:ilvl w:val="0"/>
          <w:numId w:val="39"/>
        </w:numPr>
        <w:rPr>
          <w:sz w:val="22"/>
          <w:szCs w:val="22"/>
        </w:rPr>
      </w:pPr>
      <w:r>
        <w:rPr>
          <w:sz w:val="22"/>
          <w:szCs w:val="22"/>
        </w:rPr>
        <w:t xml:space="preserve">Wszystkie osoby uprawnione są zaznajomione z zasadami funkcjonowania KSeF, co najmniej w podstawowym zakresie oraz znane im są zasady działania w </w:t>
      </w:r>
      <w:r w:rsidR="007953E3">
        <w:rPr>
          <w:sz w:val="22"/>
          <w:szCs w:val="22"/>
        </w:rPr>
        <w:t>S</w:t>
      </w:r>
      <w:r>
        <w:rPr>
          <w:sz w:val="22"/>
          <w:szCs w:val="22"/>
        </w:rPr>
        <w:t xml:space="preserve">ystemie  wykorzystywanym przez Spółkę na potrzeby wystawienia i odebrania e-faktury oraz łączenia z KSeF. Okoliczności te podlegają ustaleniu i bieżącemu monitorowaniu w ramach Kontroli Merytorycznej. </w:t>
      </w:r>
    </w:p>
    <w:p w14:paraId="1A645275" w14:textId="77777777" w:rsidR="00AE30B7" w:rsidRDefault="00AE30B7" w:rsidP="00AE30B7">
      <w:pPr>
        <w:pStyle w:val="Akapitzlist"/>
        <w:rPr>
          <w:sz w:val="22"/>
          <w:szCs w:val="22"/>
        </w:rPr>
      </w:pPr>
    </w:p>
    <w:p w14:paraId="05836A10" w14:textId="06DC80BD" w:rsidR="00AE30B7" w:rsidRDefault="00AE30B7" w:rsidP="00B51003">
      <w:pPr>
        <w:pStyle w:val="Akapitzlist"/>
        <w:numPr>
          <w:ilvl w:val="0"/>
          <w:numId w:val="39"/>
        </w:numPr>
        <w:rPr>
          <w:sz w:val="22"/>
          <w:szCs w:val="22"/>
        </w:rPr>
      </w:pPr>
      <w:r>
        <w:rPr>
          <w:sz w:val="22"/>
          <w:szCs w:val="22"/>
        </w:rPr>
        <w:t>W przypadku wprowadzenia przez Spółkę procedur (wytycznych)</w:t>
      </w:r>
      <w:r w:rsidR="001D6EE0">
        <w:rPr>
          <w:sz w:val="22"/>
          <w:szCs w:val="22"/>
        </w:rPr>
        <w:t xml:space="preserve">, w których określone zasady postępowania będą mieć przełożenie na sposób korzystania z KSeF, w szczególności </w:t>
      </w:r>
      <w:r w:rsidR="00061AE2">
        <w:rPr>
          <w:sz w:val="22"/>
          <w:szCs w:val="22"/>
        </w:rPr>
        <w:t xml:space="preserve">zasady </w:t>
      </w:r>
      <w:r w:rsidR="001D6EE0">
        <w:rPr>
          <w:sz w:val="22"/>
          <w:szCs w:val="22"/>
        </w:rPr>
        <w:t xml:space="preserve">w zakresie sposobu wystawienia i wysyłki e-faktury, czy też w zakresie odbioru i obiegu e-faktury oraz dokumentacji jej dotyczącej, wszystkie osoby uprawnione mają obowiązek postępowania zgodnie z tymi procedurami (wytycznymi) mając na uwadze cel wprowadzenia tych zasad i bezpieczeństwo podatkowe Spółki. </w:t>
      </w:r>
    </w:p>
    <w:p w14:paraId="7C675161" w14:textId="77777777" w:rsidR="00C026B7" w:rsidRDefault="00C026B7" w:rsidP="00C026B7">
      <w:pPr>
        <w:pStyle w:val="Akapitzlist"/>
        <w:rPr>
          <w:sz w:val="22"/>
          <w:szCs w:val="22"/>
        </w:rPr>
      </w:pPr>
    </w:p>
    <w:p w14:paraId="44EB518D" w14:textId="60B6DE98" w:rsidR="00C43292" w:rsidRDefault="00B454D7" w:rsidP="00B51003">
      <w:pPr>
        <w:pStyle w:val="Akapitzlist"/>
        <w:numPr>
          <w:ilvl w:val="0"/>
          <w:numId w:val="39"/>
        </w:numPr>
        <w:rPr>
          <w:sz w:val="22"/>
          <w:szCs w:val="22"/>
        </w:rPr>
      </w:pPr>
      <w:r w:rsidRPr="00C026B7">
        <w:rPr>
          <w:sz w:val="22"/>
          <w:szCs w:val="22"/>
        </w:rPr>
        <w:t xml:space="preserve">Celem zapewnienia czytelnego podziału (selekcji) faktur sprzedażowych i zakupowych, i ich grupowania pomiędzy określone działy i ich osoby uprawnione lub poszczególne osoby uprawnione, Spółka może </w:t>
      </w:r>
      <w:r w:rsidR="007953E3">
        <w:rPr>
          <w:sz w:val="22"/>
          <w:szCs w:val="22"/>
        </w:rPr>
        <w:t xml:space="preserve">tworzyć odpowiednie jednostki zależne oraz </w:t>
      </w:r>
      <w:r w:rsidRPr="00C026B7">
        <w:rPr>
          <w:sz w:val="22"/>
          <w:szCs w:val="22"/>
        </w:rPr>
        <w:t>wprowadzić numery identyfikacji wewnętrznej (</w:t>
      </w:r>
      <w:proofErr w:type="spellStart"/>
      <w:r w:rsidRPr="00C026B7">
        <w:rPr>
          <w:sz w:val="22"/>
          <w:szCs w:val="22"/>
        </w:rPr>
        <w:t>IDWew</w:t>
      </w:r>
      <w:proofErr w:type="spellEnd"/>
      <w:r w:rsidRPr="00C026B7">
        <w:rPr>
          <w:sz w:val="22"/>
          <w:szCs w:val="22"/>
        </w:rPr>
        <w:t>). Numery te składają się z NIP Spółki, 4 cyfr możliwych do przypisania dla dane</w:t>
      </w:r>
      <w:r w:rsidR="007953E3">
        <w:rPr>
          <w:sz w:val="22"/>
          <w:szCs w:val="22"/>
        </w:rPr>
        <w:t>j jednostki zależnej (działu wewnętrznego lub osoby)</w:t>
      </w:r>
      <w:r w:rsidR="00C43292" w:rsidRPr="00C026B7">
        <w:rPr>
          <w:sz w:val="22"/>
          <w:szCs w:val="22"/>
        </w:rPr>
        <w:t>. Utworzenie i nadanie tych numerów, w tym przypisanie konkretnej numerologii (ww. 4 cyfr) do danego działu lub osoby, może być dokonywane przez „pierwszą” osobę uprawnioną lub przez osoby uprawnione I stopnia.</w:t>
      </w:r>
    </w:p>
    <w:p w14:paraId="3E82CC67" w14:textId="77777777" w:rsidR="007953E3" w:rsidRPr="007953E3" w:rsidRDefault="007953E3" w:rsidP="007953E3">
      <w:pPr>
        <w:pStyle w:val="Akapitzlist"/>
        <w:rPr>
          <w:sz w:val="22"/>
          <w:szCs w:val="22"/>
        </w:rPr>
      </w:pPr>
    </w:p>
    <w:p w14:paraId="5432DE30" w14:textId="77777777" w:rsidR="007953E3" w:rsidRPr="00C026B7" w:rsidRDefault="007953E3" w:rsidP="007953E3">
      <w:pPr>
        <w:pStyle w:val="Akapitzlist"/>
        <w:rPr>
          <w:sz w:val="22"/>
          <w:szCs w:val="22"/>
        </w:rPr>
      </w:pPr>
    </w:p>
    <w:p w14:paraId="5C43F67B" w14:textId="77777777" w:rsidR="00B454D7" w:rsidRPr="00B454D7" w:rsidRDefault="00B454D7" w:rsidP="00B454D7">
      <w:pPr>
        <w:pStyle w:val="Akapitzlist"/>
        <w:rPr>
          <w:sz w:val="22"/>
          <w:szCs w:val="22"/>
        </w:rPr>
      </w:pPr>
    </w:p>
    <w:p w14:paraId="2E0CE0CC" w14:textId="06FC4553" w:rsidR="00B454D7" w:rsidRDefault="00B454D7" w:rsidP="00B51003">
      <w:pPr>
        <w:pStyle w:val="Akapitzlist"/>
        <w:numPr>
          <w:ilvl w:val="0"/>
          <w:numId w:val="39"/>
        </w:numPr>
        <w:rPr>
          <w:sz w:val="22"/>
          <w:szCs w:val="22"/>
        </w:rPr>
      </w:pPr>
      <w:r>
        <w:rPr>
          <w:sz w:val="22"/>
          <w:szCs w:val="22"/>
        </w:rPr>
        <w:t>Jeśli w związku z przyznanymi uprawnieniami Spółka przypisze określonym uprawnionych określone numery identyfikacji wewnętrznej (</w:t>
      </w:r>
      <w:proofErr w:type="spellStart"/>
      <w:r>
        <w:rPr>
          <w:sz w:val="22"/>
          <w:szCs w:val="22"/>
        </w:rPr>
        <w:t>IDWew</w:t>
      </w:r>
      <w:proofErr w:type="spellEnd"/>
      <w:r>
        <w:rPr>
          <w:sz w:val="22"/>
          <w:szCs w:val="22"/>
        </w:rPr>
        <w:t>), osoby uprawnione powinny się stale posługiwać tym numerem w ramach wystawianych faktur oraz w miarę możliwości powinny zadbać, aby faktury zakupowe od kontrahentów, których obsługują</w:t>
      </w:r>
      <w:r w:rsidR="00C7031D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również </w:t>
      </w:r>
      <w:r w:rsidR="00C7031D">
        <w:rPr>
          <w:sz w:val="22"/>
          <w:szCs w:val="22"/>
        </w:rPr>
        <w:t>obejmowały taki</w:t>
      </w:r>
      <w:r>
        <w:rPr>
          <w:sz w:val="22"/>
          <w:szCs w:val="22"/>
        </w:rPr>
        <w:t xml:space="preserve"> numer</w:t>
      </w:r>
      <w:r w:rsidR="00106766">
        <w:rPr>
          <w:sz w:val="22"/>
          <w:szCs w:val="22"/>
        </w:rPr>
        <w:t>.</w:t>
      </w:r>
    </w:p>
    <w:p w14:paraId="3B9CF82D" w14:textId="77777777" w:rsidR="009F58A4" w:rsidRDefault="009F58A4" w:rsidP="009F58A4">
      <w:pPr>
        <w:pStyle w:val="Akapitzlist"/>
        <w:rPr>
          <w:sz w:val="22"/>
          <w:szCs w:val="22"/>
        </w:rPr>
      </w:pPr>
    </w:p>
    <w:p w14:paraId="49FC5BD9" w14:textId="6937D302" w:rsidR="00AC7BAC" w:rsidRDefault="009F58A4" w:rsidP="007953E3">
      <w:pPr>
        <w:pStyle w:val="Akapitzlist"/>
        <w:numPr>
          <w:ilvl w:val="0"/>
          <w:numId w:val="39"/>
        </w:numPr>
        <w:rPr>
          <w:sz w:val="22"/>
          <w:szCs w:val="22"/>
        </w:rPr>
      </w:pPr>
      <w:r>
        <w:rPr>
          <w:sz w:val="22"/>
          <w:szCs w:val="22"/>
        </w:rPr>
        <w:t xml:space="preserve">Uwzględniając możliwe zmiany w zakresie obowiązujących ustaw i rozporządzeń </w:t>
      </w:r>
      <w:r w:rsidR="007953E3">
        <w:rPr>
          <w:sz w:val="22"/>
          <w:szCs w:val="22"/>
        </w:rPr>
        <w:t xml:space="preserve">wykonawczych </w:t>
      </w:r>
      <w:r>
        <w:rPr>
          <w:sz w:val="22"/>
          <w:szCs w:val="22"/>
        </w:rPr>
        <w:t xml:space="preserve">Spółka zobowiązuje się śledzić możliwe nowelizacje przepisów i dostosować niniejszą Procedurę do ich treści. </w:t>
      </w:r>
    </w:p>
    <w:p w14:paraId="524028BF" w14:textId="77777777" w:rsidR="0060630F" w:rsidRPr="0060630F" w:rsidRDefault="0060630F" w:rsidP="0060630F">
      <w:pPr>
        <w:pStyle w:val="Akapitzlist"/>
        <w:rPr>
          <w:sz w:val="22"/>
          <w:szCs w:val="22"/>
        </w:rPr>
      </w:pPr>
    </w:p>
    <w:p w14:paraId="738EB807" w14:textId="6879C98A" w:rsidR="0060630F" w:rsidRDefault="0060630F" w:rsidP="007953E3">
      <w:pPr>
        <w:pStyle w:val="Akapitzlist"/>
        <w:numPr>
          <w:ilvl w:val="0"/>
          <w:numId w:val="39"/>
        </w:numPr>
        <w:rPr>
          <w:sz w:val="22"/>
          <w:szCs w:val="22"/>
        </w:rPr>
      </w:pPr>
      <w:r>
        <w:rPr>
          <w:sz w:val="22"/>
          <w:szCs w:val="22"/>
        </w:rPr>
        <w:t>Niniejsze Procedury obowiązują od (…).</w:t>
      </w:r>
    </w:p>
    <w:p w14:paraId="6072A938" w14:textId="77777777" w:rsidR="009F1AC9" w:rsidRPr="009F1AC9" w:rsidRDefault="009F1AC9" w:rsidP="009F1AC9">
      <w:pPr>
        <w:pStyle w:val="Akapitzlist"/>
        <w:rPr>
          <w:sz w:val="22"/>
          <w:szCs w:val="22"/>
        </w:rPr>
      </w:pPr>
    </w:p>
    <w:p w14:paraId="693C1D56" w14:textId="77777777" w:rsidR="009F1AC9" w:rsidRPr="009F1AC9" w:rsidRDefault="009F1AC9" w:rsidP="009F1AC9">
      <w:pPr>
        <w:rPr>
          <w:sz w:val="22"/>
          <w:szCs w:val="22"/>
        </w:rPr>
      </w:pPr>
    </w:p>
    <w:bookmarkEnd w:id="3"/>
    <w:bookmarkEnd w:id="4"/>
    <w:bookmarkEnd w:id="5"/>
    <w:bookmarkEnd w:id="6"/>
    <w:bookmarkEnd w:id="7"/>
    <w:p w14:paraId="7BC1646E" w14:textId="3F61DB61" w:rsidR="007D213D" w:rsidRPr="00B50EA0" w:rsidRDefault="009F1AC9" w:rsidP="009F1AC9">
      <w:pPr>
        <w:suppressAutoHyphens w:val="0"/>
        <w:spacing w:after="0"/>
        <w:jc w:val="center"/>
        <w:rPr>
          <w:sz w:val="22"/>
          <w:szCs w:val="22"/>
        </w:rPr>
      </w:pPr>
      <w:r>
        <w:rPr>
          <w:sz w:val="22"/>
          <w:szCs w:val="22"/>
        </w:rPr>
        <w:t>***</w:t>
      </w:r>
    </w:p>
    <w:sectPr w:rsidR="007D213D" w:rsidRPr="00B50EA0" w:rsidSect="003A3349">
      <w:headerReference w:type="default" r:id="rId17"/>
      <w:footerReference w:type="default" r:id="rId18"/>
      <w:headerReference w:type="first" r:id="rId19"/>
      <w:footerReference w:type="first" r:id="rId20"/>
      <w:footnotePr>
        <w:pos w:val="beneathText"/>
      </w:footnotePr>
      <w:pgSz w:w="11905" w:h="16837"/>
      <w:pgMar w:top="1530" w:right="1417" w:bottom="1276" w:left="1417" w:header="709" w:footer="15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LTCA" w:date="2025-09-15T14:52:00Z" w:initials="L">
    <w:p w14:paraId="377C5E08" w14:textId="5E39F15B" w:rsidR="00FC3473" w:rsidRDefault="00FC3473">
      <w:pPr>
        <w:pStyle w:val="Tekstkomentarza"/>
      </w:pPr>
      <w:r>
        <w:rPr>
          <w:rStyle w:val="Odwoaniedokomentarza"/>
        </w:rPr>
        <w:annotationRef/>
      </w:r>
      <w:r>
        <w:t>Przykładowo osoby z Działu Finansowego lub inne odpowiedzialne za działania wdrożeniowe KSeF.</w:t>
      </w:r>
    </w:p>
  </w:comment>
  <w:comment w:id="2" w:author="LTCA" w:date="2025-09-15T14:53:00Z" w:initials="L">
    <w:p w14:paraId="35E339D5" w14:textId="4160031B" w:rsidR="00FC3473" w:rsidRDefault="00FC3473">
      <w:pPr>
        <w:pStyle w:val="Tekstkomentarza"/>
      </w:pPr>
      <w:r>
        <w:rPr>
          <w:rStyle w:val="Odwoaniedokomentarza"/>
        </w:rPr>
        <w:annotationRef/>
      </w:r>
      <w:r>
        <w:rPr>
          <w:rStyle w:val="Odwoaniedokomentarza"/>
        </w:rPr>
        <w:t>Przykładowo osoby uprawnione do reprezentacji podmiotu (np. członkowie Zarządu sp. z o.o. lub wspólnicy spółki jawnej).</w:t>
      </w:r>
    </w:p>
  </w:comment>
  <w:comment w:id="9" w:author="LTCA" w:date="2025-09-15T14:55:00Z" w:initials="L">
    <w:p w14:paraId="7855B01E" w14:textId="77777777" w:rsidR="00FC3473" w:rsidRDefault="00FC3473">
      <w:pPr>
        <w:pStyle w:val="Tekstkomentarza"/>
      </w:pPr>
      <w:r>
        <w:rPr>
          <w:rStyle w:val="Odwoaniedokomentarza"/>
        </w:rPr>
        <w:annotationRef/>
      </w:r>
      <w:r>
        <w:t>Do dostosowania w zależności od formy prowadzonej działalności (</w:t>
      </w:r>
      <w:proofErr w:type="spellStart"/>
      <w:r>
        <w:t>jdg</w:t>
      </w:r>
      <w:proofErr w:type="spellEnd"/>
      <w:r>
        <w:t xml:space="preserve">, spółka osobowa, kapitałowa, cywilna, fundacja, stowarzyszenie itp.). </w:t>
      </w:r>
    </w:p>
    <w:p w14:paraId="182F422D" w14:textId="77777777" w:rsidR="00FC3473" w:rsidRDefault="00FC3473">
      <w:pPr>
        <w:pStyle w:val="Tekstkomentarza"/>
      </w:pPr>
    </w:p>
    <w:p w14:paraId="18706B3F" w14:textId="77777777" w:rsidR="00FC3473" w:rsidRDefault="00FC3473">
      <w:pPr>
        <w:pStyle w:val="Tekstkomentarza"/>
      </w:pPr>
      <w:r>
        <w:t xml:space="preserve">Uwaga: </w:t>
      </w:r>
    </w:p>
    <w:p w14:paraId="434A4FB8" w14:textId="1C08E103" w:rsidR="00FC3473" w:rsidRDefault="00FC3473">
      <w:pPr>
        <w:pStyle w:val="Tekstkomentarza"/>
      </w:pPr>
      <w:r>
        <w:t xml:space="preserve">W przypadku </w:t>
      </w:r>
      <w:proofErr w:type="spellStart"/>
      <w:r>
        <w:t>jdg</w:t>
      </w:r>
      <w:proofErr w:type="spellEnd"/>
      <w:r>
        <w:t xml:space="preserve"> część niżej wskazywanych zapisów (np. dot. ZAW-FA) może wymagać zmian lub pominięcia. </w:t>
      </w:r>
    </w:p>
    <w:p w14:paraId="2C715383" w14:textId="77D28891" w:rsidR="00FC3473" w:rsidRDefault="00FC3473">
      <w:pPr>
        <w:pStyle w:val="Tekstkomentarza"/>
      </w:pPr>
    </w:p>
  </w:comment>
  <w:comment w:id="10" w:author="LTCA" w:date="2025-09-15T15:04:00Z" w:initials="L">
    <w:p w14:paraId="2F9A2583" w14:textId="77777777" w:rsidR="00D71081" w:rsidRDefault="00D71081" w:rsidP="00D71081">
      <w:pPr>
        <w:rPr>
          <w:sz w:val="22"/>
          <w:szCs w:val="22"/>
        </w:rPr>
      </w:pPr>
      <w:r>
        <w:rPr>
          <w:rStyle w:val="Odwoaniedokomentarza"/>
        </w:rPr>
        <w:annotationRef/>
      </w:r>
    </w:p>
    <w:p w14:paraId="479DF14D" w14:textId="77777777" w:rsidR="00D71081" w:rsidRDefault="00D71081" w:rsidP="00D71081">
      <w:pPr>
        <w:rPr>
          <w:sz w:val="22"/>
          <w:szCs w:val="22"/>
        </w:rPr>
      </w:pPr>
      <w:r>
        <w:rPr>
          <w:sz w:val="22"/>
          <w:szCs w:val="22"/>
        </w:rPr>
        <w:t xml:space="preserve">Dostępny pod linkiem: </w:t>
      </w:r>
    </w:p>
    <w:p w14:paraId="0F3BC3D4" w14:textId="113EE13B" w:rsidR="00D71081" w:rsidRDefault="00D71081" w:rsidP="00D71081">
      <w:pPr>
        <w:pStyle w:val="Tekstkomentarza"/>
        <w:rPr>
          <w:sz w:val="18"/>
          <w:szCs w:val="18"/>
        </w:rPr>
      </w:pPr>
      <w:hyperlink r:id="rId1" w:anchor="ZAW-FA" w:history="1">
        <w:r w:rsidRPr="00006C1D">
          <w:rPr>
            <w:rStyle w:val="Hipercze"/>
            <w:rFonts w:cs="Arial"/>
            <w:sz w:val="18"/>
            <w:szCs w:val="18"/>
          </w:rPr>
          <w:t>https://www.podatki.gov.pl/vat/formularze-do-druku-vat/#ZAW-FA</w:t>
        </w:r>
      </w:hyperlink>
    </w:p>
    <w:p w14:paraId="26EEBB74" w14:textId="77777777" w:rsidR="00D71081" w:rsidRDefault="00D71081">
      <w:pPr>
        <w:pStyle w:val="Tekstkomentarza"/>
        <w:rPr>
          <w:sz w:val="18"/>
          <w:szCs w:val="18"/>
        </w:rPr>
      </w:pPr>
    </w:p>
    <w:p w14:paraId="6186B5F6" w14:textId="02D455DD" w:rsidR="00D71081" w:rsidRDefault="00D71081">
      <w:pPr>
        <w:pStyle w:val="Tekstkomentarza"/>
        <w:rPr>
          <w:sz w:val="18"/>
          <w:szCs w:val="18"/>
        </w:rPr>
      </w:pPr>
      <w:r>
        <w:rPr>
          <w:sz w:val="18"/>
          <w:szCs w:val="18"/>
        </w:rPr>
        <w:t xml:space="preserve">Uwaga: </w:t>
      </w:r>
    </w:p>
    <w:p w14:paraId="721D339C" w14:textId="77777777" w:rsidR="00D71081" w:rsidRDefault="00D71081">
      <w:pPr>
        <w:pStyle w:val="Tekstkomentarza"/>
        <w:rPr>
          <w:sz w:val="18"/>
          <w:szCs w:val="18"/>
        </w:rPr>
      </w:pPr>
    </w:p>
    <w:p w14:paraId="32F65F6F" w14:textId="77777777" w:rsidR="00D71081" w:rsidRDefault="00D71081">
      <w:pPr>
        <w:pStyle w:val="Tekstkomentarza"/>
      </w:pPr>
      <w:r>
        <w:rPr>
          <w:sz w:val="18"/>
          <w:szCs w:val="18"/>
        </w:rPr>
        <w:t>Obecnie procedowana jest zmiana rozporządzenia (projekt na dzień 8 września 2025 roku jest na etapie konsultacji publicznych, które mają się zakończyć 15 września 2025 roku</w:t>
      </w:r>
      <w:r>
        <w:t>.</w:t>
      </w:r>
      <w:r>
        <w:br/>
      </w:r>
      <w:r>
        <w:br/>
        <w:t>Przewidywana jest elektroniczna wersja formularza i jego uaktualnienie.</w:t>
      </w:r>
    </w:p>
    <w:p w14:paraId="1A60A6FD" w14:textId="77777777" w:rsidR="00DC066D" w:rsidRDefault="00DC066D">
      <w:pPr>
        <w:pStyle w:val="Tekstkomentarza"/>
      </w:pPr>
    </w:p>
    <w:p w14:paraId="3029488A" w14:textId="45D8BAE3" w:rsidR="00DC066D" w:rsidRDefault="00DC066D">
      <w:pPr>
        <w:pStyle w:val="Tekstkomentarza"/>
      </w:pPr>
      <w:r>
        <w:t xml:space="preserve">Uwaga: nie dotyczy </w:t>
      </w:r>
      <w:proofErr w:type="spellStart"/>
      <w:r>
        <w:t>jdg</w:t>
      </w:r>
      <w:proofErr w:type="spellEnd"/>
    </w:p>
  </w:comment>
  <w:comment w:id="11" w:author="LTCA" w:date="2025-09-15T15:23:00Z" w:initials="L">
    <w:p w14:paraId="5F3E3D14" w14:textId="66F20798" w:rsidR="00183DEF" w:rsidRDefault="00183DEF">
      <w:pPr>
        <w:pStyle w:val="Tekstkomentarza"/>
      </w:pPr>
      <w:r>
        <w:rPr>
          <w:rStyle w:val="Odwoaniedokomentarza"/>
        </w:rPr>
        <w:annotationRef/>
      </w:r>
      <w:r>
        <w:t xml:space="preserve">Moduł dostępny od 01.11.2025 r., funkcjonujący odrębnie, poza Aplikacją Podatnika. </w:t>
      </w:r>
      <w:r>
        <w:br/>
      </w:r>
      <w:r>
        <w:br/>
        <w:t>MCU ma zostać scalone z Aplikacja Podatnika 2.0 od 01.02.2026 r. Wówczas zarządzanie uprawnieniami będzie możliwe bezpośrednio dzięki akcji w menu Aplikacji Podatnika 2.0.</w:t>
      </w:r>
    </w:p>
  </w:comment>
  <w:comment w:id="15" w:author="LTCA" w:date="2025-09-02T10:03:00Z" w:initials="LTCA">
    <w:p w14:paraId="22193FDA" w14:textId="77777777" w:rsidR="001F3FF8" w:rsidRDefault="001F3FF8" w:rsidP="001F3FF8">
      <w:pPr>
        <w:pStyle w:val="Tekstkomentarza"/>
      </w:pPr>
      <w:r>
        <w:rPr>
          <w:rStyle w:val="Odwoaniedokomentarza"/>
        </w:rPr>
        <w:annotationRef/>
      </w:r>
      <w:r>
        <w:t xml:space="preserve">Uwaga 1: </w:t>
      </w:r>
    </w:p>
    <w:p w14:paraId="3DB34292" w14:textId="77777777" w:rsidR="001F3FF8" w:rsidRDefault="001F3FF8" w:rsidP="001F3FF8">
      <w:pPr>
        <w:pStyle w:val="Tekstkomentarza"/>
      </w:pPr>
    </w:p>
    <w:p w14:paraId="210DB39B" w14:textId="77777777" w:rsidR="001F3FF8" w:rsidRDefault="001F3FF8" w:rsidP="001F3FF8">
      <w:pPr>
        <w:pStyle w:val="Tekstkomentarza"/>
      </w:pPr>
      <w:r>
        <w:t xml:space="preserve">Podział kompetencyjny ma charakter wzorcowy. </w:t>
      </w:r>
    </w:p>
    <w:p w14:paraId="25B00F9C" w14:textId="77777777" w:rsidR="001F3FF8" w:rsidRDefault="001F3FF8" w:rsidP="001F3FF8">
      <w:pPr>
        <w:pStyle w:val="Tekstkomentarza"/>
      </w:pPr>
    </w:p>
    <w:p w14:paraId="6E53A664" w14:textId="77777777" w:rsidR="001F3FF8" w:rsidRDefault="001F3FF8" w:rsidP="001F3FF8">
      <w:pPr>
        <w:pStyle w:val="Tekstkomentarza"/>
      </w:pPr>
      <w:r>
        <w:t>Podział ujmowany w ramach kontroli merytorycznej, jak również wyznaczenie poszczególnych osób uprawnionych zależy od wielkości struktury organizacyjnej przedsiębiorstwa i funkcjonujących w przedsiębiorstwie stanowisk.</w:t>
      </w:r>
    </w:p>
    <w:p w14:paraId="1A23388D" w14:textId="77777777" w:rsidR="001F3FF8" w:rsidRDefault="001F3FF8" w:rsidP="001F3FF8">
      <w:pPr>
        <w:pStyle w:val="Tekstkomentarza"/>
      </w:pPr>
    </w:p>
    <w:p w14:paraId="543D3431" w14:textId="77777777" w:rsidR="001F3FF8" w:rsidRDefault="001F3FF8" w:rsidP="001F3FF8">
      <w:pPr>
        <w:pStyle w:val="Tekstkomentarza"/>
      </w:pPr>
      <w:r>
        <w:t xml:space="preserve">Sugerujemy, aby „pierwszą” osobą uprawnioną zgłaszaną w ZAW-FA oraz osobą/osobami o uprawnieniach wtórnych I stopnia były osoby wyznaczone spośród kadry zarządczej, managerskiej, kierowniczej. </w:t>
      </w:r>
    </w:p>
    <w:p w14:paraId="4B0813C4" w14:textId="77777777" w:rsidR="001F3FF8" w:rsidRDefault="001F3FF8" w:rsidP="001F3FF8">
      <w:pPr>
        <w:pStyle w:val="Tekstkomentarza"/>
      </w:pPr>
    </w:p>
    <w:p w14:paraId="0FEB297D" w14:textId="77777777" w:rsidR="001F3FF8" w:rsidRDefault="001F3FF8" w:rsidP="001F3FF8">
      <w:pPr>
        <w:pStyle w:val="Tekstkomentarza"/>
      </w:pPr>
      <w:r>
        <w:t xml:space="preserve">Natomiast dalsze uprawnienia wtórne II i III stopnia powinny być przydzielone poszczególnym grupom pracowników w zależności od ich kompetencji i obowiązków związanych z fakturowaniem (można tutaj przykładowo mówić o poszczególnych osobach lub kadrze zarządzającej z działów administracyjnych, handlowych, magazynowych, zakupowych/zaopatrzeniowych, których udział w procesie fakturowania lub obiegu dokumentacji wymagać będzie stosownych uprawnień). </w:t>
      </w:r>
    </w:p>
    <w:p w14:paraId="4BA3475F" w14:textId="77777777" w:rsidR="001F3FF8" w:rsidRDefault="001F3FF8" w:rsidP="001F3FF8">
      <w:pPr>
        <w:pStyle w:val="Tekstkomentarza"/>
      </w:pPr>
    </w:p>
    <w:p w14:paraId="51F5F2BC" w14:textId="77777777" w:rsidR="001F3FF8" w:rsidRDefault="001F3FF8" w:rsidP="001F3FF8">
      <w:pPr>
        <w:pStyle w:val="Tekstkomentarza"/>
      </w:pPr>
      <w:r>
        <w:t xml:space="preserve">Uwaga 2: </w:t>
      </w:r>
    </w:p>
    <w:p w14:paraId="636DED5D" w14:textId="77777777" w:rsidR="001F3FF8" w:rsidRDefault="001F3FF8" w:rsidP="001F3FF8">
      <w:pPr>
        <w:pStyle w:val="Tekstkomentarza"/>
      </w:pPr>
    </w:p>
    <w:p w14:paraId="0B37E52D" w14:textId="77777777" w:rsidR="001F3FF8" w:rsidRDefault="001F3FF8" w:rsidP="001F3FF8">
      <w:pPr>
        <w:pStyle w:val="Tekstkomentarza"/>
      </w:pPr>
      <w:r>
        <w:t xml:space="preserve">Niniejsze procedury zostały przygotowane z myślą o osobnym uwierzytelnianiu się w KSeF każdej z osób uprawnionych (celem przyjęcia pełnej odpowiedzialności za swoje działania w KSeF). </w:t>
      </w:r>
    </w:p>
    <w:p w14:paraId="7A5FA166" w14:textId="77777777" w:rsidR="001F3FF8" w:rsidRDefault="001F3FF8" w:rsidP="001F3FF8">
      <w:pPr>
        <w:pStyle w:val="Tekstkomentarza"/>
      </w:pPr>
    </w:p>
    <w:p w14:paraId="62CDA6EC" w14:textId="77777777" w:rsidR="001F3FF8" w:rsidRDefault="001F3FF8" w:rsidP="001F3FF8">
      <w:pPr>
        <w:pStyle w:val="Tekstkomentarza"/>
      </w:pPr>
      <w:r>
        <w:t>Dostrzegamy możliwość działania wielu osób na jednym uwierzytelnieniu, niemniej nie zalecamy takiego sposobu postępowania.</w:t>
      </w:r>
    </w:p>
  </w:comment>
  <w:comment w:id="19" w:author="LTCA" w:date="2025-09-15T16:48:00Z" w:initials="L">
    <w:p w14:paraId="45024CD8" w14:textId="3B207CF8" w:rsidR="00122A82" w:rsidRDefault="00122A82">
      <w:pPr>
        <w:pStyle w:val="Tekstkomentarza"/>
      </w:pPr>
      <w:r>
        <w:rPr>
          <w:rStyle w:val="Odwoaniedokomentarza"/>
        </w:rPr>
        <w:annotationRef/>
      </w:r>
      <w:r>
        <w:t>Zakres przesłanek możliwy do określenia indywidualnie wedle potrzeb.</w:t>
      </w:r>
    </w:p>
  </w:comment>
  <w:comment w:id="20" w:author="LTCA" w:date="2025-09-15T16:54:00Z" w:initials="L">
    <w:p w14:paraId="4B306E5C" w14:textId="72DE13C1" w:rsidR="001A3880" w:rsidRDefault="001A3880">
      <w:pPr>
        <w:pStyle w:val="Tekstkomentarza"/>
      </w:pPr>
      <w:r>
        <w:rPr>
          <w:rStyle w:val="Odwoaniedokomentarza"/>
        </w:rPr>
        <w:annotationRef/>
      </w:r>
      <w:r>
        <w:t>Rekomendowanym działaniem jest w pierwszej kolejności powołanie KSeF Mastera „wewnętrznie” i uregulowanie statusu tej osoby, co może nastąpić m.in. w odpowiedniej uchwale zarządu lub uchwale zgromadzenia wspólników.</w:t>
      </w:r>
    </w:p>
  </w:comment>
  <w:comment w:id="21" w:author="LTCA" w:date="2025-09-15T17:10:00Z" w:initials="L">
    <w:p w14:paraId="7F8BF00A" w14:textId="01423904" w:rsidR="00D340B2" w:rsidRDefault="00D340B2">
      <w:pPr>
        <w:pStyle w:val="Tekstkomentarza"/>
      </w:pPr>
      <w:r>
        <w:rPr>
          <w:rStyle w:val="Odwoaniedokomentarza"/>
        </w:rPr>
        <w:annotationRef/>
      </w:r>
      <w:r>
        <w:t>ZAW-FA podpisuje się zgodnie z reprezentacją, nie jest konieczne podpisanie przez cały zarząd. Warto jednak wyznaczyć osobę która podpisze formularz ZAW-Fa, w szczególności jeśli w zarządzie zasiada bardzo duża ilość osób, lub jest to zarząd mieszany, w tym obejmujący osoby zagraniczne.</w:t>
      </w:r>
      <w:r>
        <w:br/>
      </w:r>
      <w:r>
        <w:br/>
        <w:t>Samą uchwałę sugerujemy jednak zawrzeć kolegialnie przez wszystkie osoby uprawnione na moment powoływania KSeF Mastera.</w:t>
      </w:r>
      <w:r>
        <w:br/>
      </w:r>
      <w:r>
        <w:br/>
        <w:t>W razie zmian w zarządzie proponujemy zawierać dokument obejmujący oświadczenie nowej osoby uprawnionej do reprezentacji podmiotu o tym, że wie kto jest KSeF Masterem i wyraża na to zgodę. Przeciwnie sugerujemy dokonać zmiany KSeF Mastera.</w:t>
      </w:r>
    </w:p>
  </w:comment>
  <w:comment w:id="22" w:author="LTCA" w:date="2025-09-15T17:00:00Z" w:initials="L">
    <w:p w14:paraId="3A2054F6" w14:textId="67A8DF3D" w:rsidR="00A550F3" w:rsidRDefault="00A550F3">
      <w:pPr>
        <w:pStyle w:val="Tekstkomentarza"/>
      </w:pPr>
      <w:r>
        <w:rPr>
          <w:rStyle w:val="Odwoaniedokomentarza"/>
        </w:rPr>
        <w:annotationRef/>
      </w:r>
      <w:r>
        <w:t>Zakres obowiązków możliwy do określenia indywidualnie wedle potrzeb.</w:t>
      </w:r>
    </w:p>
  </w:comment>
  <w:comment w:id="23" w:author="LTCA" w:date="2025-09-15T17:06:00Z" w:initials="L">
    <w:p w14:paraId="1BE4514A" w14:textId="2974E944" w:rsidR="00A550F3" w:rsidRDefault="00A550F3">
      <w:pPr>
        <w:pStyle w:val="Tekstkomentarza"/>
      </w:pPr>
      <w:r>
        <w:rPr>
          <w:rStyle w:val="Odwoaniedokomentarza"/>
        </w:rPr>
        <w:annotationRef/>
      </w:r>
      <w:r>
        <w:t>Chodzi o kod QR z oznaczeniem „Certyfikat”.</w:t>
      </w:r>
    </w:p>
  </w:comment>
  <w:comment w:id="24" w:author="LTCA" w:date="2025-09-15T17:09:00Z" w:initials="L">
    <w:p w14:paraId="6A41A1CE" w14:textId="767B9EE7" w:rsidR="00D340B2" w:rsidRDefault="00D340B2">
      <w:pPr>
        <w:pStyle w:val="Tekstkomentarza"/>
      </w:pPr>
      <w:r>
        <w:rPr>
          <w:rStyle w:val="Odwoaniedokomentarza"/>
        </w:rPr>
        <w:annotationRef/>
      </w:r>
      <w:r>
        <w:t xml:space="preserve">Ewidencja umożliwi bieżące monitorowanie nadawanych/ odbieranych / modyfikowanych uprawnień. Należy uwzględnić, że w Aplikacji Podatnika1.0 widoczna jest tylko lista aktywnych uprawnień bez danych szczegółowych, w tym danych o odebranych uprawnieniach. Kwestię tą należy więc zaopiekować we własnym zakresie. </w:t>
      </w:r>
    </w:p>
  </w:comment>
  <w:comment w:id="25" w:author="LTCA" w:date="2025-09-15T17:28:00Z" w:initials="L">
    <w:p w14:paraId="672970D0" w14:textId="3EC3F71D" w:rsidR="00941050" w:rsidRDefault="00941050">
      <w:pPr>
        <w:pStyle w:val="Tekstkomentarza"/>
      </w:pPr>
      <w:r>
        <w:rPr>
          <w:rStyle w:val="Odwoaniedokomentarza"/>
        </w:rPr>
        <w:annotationRef/>
      </w:r>
      <w:r>
        <w:t xml:space="preserve">Abstrahując od okoliczności związanych z możliwością uzyskania dostępu i wykorzystywania </w:t>
      </w:r>
      <w:proofErr w:type="spellStart"/>
      <w:r>
        <w:t>tokenów</w:t>
      </w:r>
      <w:proofErr w:type="spellEnd"/>
      <w:r>
        <w:t xml:space="preserve"> / certyfikatów przez nieuprawnione osoby, przypominamy że Certyfikat KSeF jest rozwiązaniem czasowym – 2 letnim. </w:t>
      </w:r>
    </w:p>
  </w:comment>
  <w:comment w:id="26" w:author="LTCA" w:date="2025-09-15T17:38:00Z" w:initials="L">
    <w:p w14:paraId="2D2D0C4A" w14:textId="1A38FA2F" w:rsidR="00654124" w:rsidRDefault="00654124">
      <w:pPr>
        <w:pStyle w:val="Tekstkomentarza"/>
      </w:pPr>
      <w:r>
        <w:rPr>
          <w:rStyle w:val="Odwoaniedokomentarza"/>
        </w:rPr>
        <w:annotationRef/>
      </w:r>
      <w:r>
        <w:t>Zakres uchybień możliwy do określenia indywidualnie wedle potrzeb.</w:t>
      </w:r>
    </w:p>
  </w:comment>
  <w:comment w:id="27" w:author="LTCA" w:date="2025-09-15T17:46:00Z" w:initials="L">
    <w:p w14:paraId="20E9B83E" w14:textId="49FA3332" w:rsidR="00424CED" w:rsidRDefault="00424CED">
      <w:pPr>
        <w:pStyle w:val="Tekstkomentarza"/>
      </w:pPr>
      <w:r>
        <w:rPr>
          <w:rStyle w:val="Odwoaniedokomentarza"/>
        </w:rPr>
        <w:annotationRef/>
      </w:r>
      <w:r>
        <w:t>Przykład: wystawiam puste faktury za Spółkę i je sprzedaję innym podmiotom jako faktury kosztowe.</w:t>
      </w:r>
    </w:p>
  </w:comment>
  <w:comment w:id="28" w:author="LTCA" w:date="2025-09-15T17:47:00Z" w:initials="L">
    <w:p w14:paraId="1E8AD03F" w14:textId="18750DF7" w:rsidR="00424CED" w:rsidRDefault="00424CED">
      <w:pPr>
        <w:pStyle w:val="Tekstkomentarza"/>
      </w:pPr>
      <w:r>
        <w:rPr>
          <w:rStyle w:val="Odwoaniedokomentarza"/>
        </w:rPr>
        <w:annotationRef/>
      </w:r>
      <w:r>
        <w:t xml:space="preserve">Przykład: wprowadzam do płatności Spółki dane dokumenty zakupu dla celów zatwierdzenia / uzyskania płatności za tą fakturę na swoją rzecz lub na rzecz „zaprzyjaźnionego” podmiotu lub tzw. słupa. </w:t>
      </w:r>
    </w:p>
  </w:comment>
  <w:comment w:id="29" w:author="LTCA" w:date="2025-09-09T07:04:00Z" w:initials="LTCA">
    <w:p w14:paraId="7463DBD1" w14:textId="4DAA9538" w:rsidR="00B838ED" w:rsidRDefault="00B838ED" w:rsidP="00B838ED">
      <w:pPr>
        <w:pStyle w:val="Tekstkomentarza"/>
      </w:pPr>
      <w:r>
        <w:rPr>
          <w:rStyle w:val="Odwoaniedokomentarza"/>
        </w:rPr>
        <w:annotationRef/>
      </w:r>
      <w:r>
        <w:t>Należy wybrać właściwe</w:t>
      </w:r>
    </w:p>
  </w:comment>
  <w:comment w:id="30" w:author="LTCA" w:date="2025-09-15T17:55:00Z" w:initials="L">
    <w:p w14:paraId="238B743D" w14:textId="5F73F74E" w:rsidR="00E420D9" w:rsidRDefault="00E420D9">
      <w:pPr>
        <w:pStyle w:val="Tekstkomentarza"/>
      </w:pPr>
      <w:r>
        <w:rPr>
          <w:rStyle w:val="Odwoaniedokomentarza"/>
        </w:rPr>
        <w:annotationRef/>
      </w:r>
      <w:r>
        <w:t>Zakres przesłanek możliwy do określenia indywidualnie wedle potrzeb.</w:t>
      </w:r>
    </w:p>
  </w:comment>
  <w:comment w:id="32" w:author="LTCA" w:date="2025-09-15T18:07:00Z" w:initials="L">
    <w:p w14:paraId="269BEF49" w14:textId="77777777" w:rsidR="00B878DB" w:rsidRDefault="00B878DB">
      <w:pPr>
        <w:pStyle w:val="Tekstkomentarza"/>
      </w:pPr>
      <w:r>
        <w:rPr>
          <w:rStyle w:val="Odwoaniedokomentarza"/>
        </w:rPr>
        <w:annotationRef/>
      </w:r>
      <w:r>
        <w:t>W związku z pracami nad nową wersją rozporządzenia możliwe będzie złożenie ZAW-FA w formie pisemnej jak również w postaci elektronicznej, a także przez e-Urząd Skarbowy. Zmiany powinny wejść w życie jeszcze w 2025 roku.</w:t>
      </w:r>
    </w:p>
    <w:p w14:paraId="39ED777E" w14:textId="77777777" w:rsidR="00B878DB" w:rsidRDefault="00B878DB">
      <w:pPr>
        <w:pStyle w:val="Tekstkomentarza"/>
      </w:pPr>
    </w:p>
    <w:p w14:paraId="0F79397D" w14:textId="77777777" w:rsidR="00B878DB" w:rsidRDefault="00B878DB">
      <w:pPr>
        <w:pStyle w:val="Tekstkomentarza"/>
      </w:pPr>
      <w:r>
        <w:t xml:space="preserve">Obecnie ZAW_FA (przepisowo) można złożyć wyłącznie w formie papierowej. Niektóre US już teraz dopuszczają jednak formę elektroniczną. </w:t>
      </w:r>
    </w:p>
    <w:p w14:paraId="4BF70FB9" w14:textId="77777777" w:rsidR="00B878DB" w:rsidRDefault="00B878DB">
      <w:pPr>
        <w:pStyle w:val="Tekstkomentarza"/>
      </w:pPr>
    </w:p>
    <w:p w14:paraId="3757B59C" w14:textId="7EB9C3F1" w:rsidR="00B878DB" w:rsidRDefault="00B878DB">
      <w:pPr>
        <w:pStyle w:val="Tekstkomentarza"/>
      </w:pPr>
      <w:r>
        <w:t xml:space="preserve">Wskazanym jest aby </w:t>
      </w:r>
      <w:r>
        <w:rPr>
          <w:sz w:val="22"/>
          <w:szCs w:val="22"/>
        </w:rPr>
        <w:t>przed złożeniem pierwszego ZAW-FA Spółka skontaktowała się ze swoim US celem ustalenia czy organ akceptuje wysłanie zgłoszenia w formie elektronicznej.</w:t>
      </w:r>
      <w:r>
        <w:rPr>
          <w:rStyle w:val="Odwoaniedokomentarza"/>
        </w:rPr>
        <w:annotationRef/>
      </w:r>
      <w:r>
        <w:rPr>
          <w:sz w:val="22"/>
          <w:szCs w:val="22"/>
        </w:rPr>
        <w:t xml:space="preserve"> W przypadku akceptacji formy elektronicznej Spółka dokona zgłoszenia poprzez wysłanie dokumentu elektronicznego za pośrednictwem e-Urzędu lub na adres </w:t>
      </w:r>
      <w:proofErr w:type="spellStart"/>
      <w:r>
        <w:rPr>
          <w:sz w:val="22"/>
          <w:szCs w:val="22"/>
        </w:rPr>
        <w:t>ePuap</w:t>
      </w:r>
      <w:proofErr w:type="spellEnd"/>
      <w:r>
        <w:rPr>
          <w:sz w:val="22"/>
          <w:szCs w:val="22"/>
        </w:rPr>
        <w:t xml:space="preserve"> organu jako pismo ogólne.</w:t>
      </w:r>
    </w:p>
    <w:p w14:paraId="13001CA5" w14:textId="77777777" w:rsidR="00B878DB" w:rsidRDefault="00B878DB">
      <w:pPr>
        <w:pStyle w:val="Tekstkomentarza"/>
      </w:pPr>
    </w:p>
    <w:p w14:paraId="2AA389C4" w14:textId="6245EE41" w:rsidR="00B878DB" w:rsidRDefault="00B878DB">
      <w:pPr>
        <w:pStyle w:val="Tekstkomentarza"/>
      </w:pPr>
    </w:p>
  </w:comment>
  <w:comment w:id="33" w:author="LTCA" w:date="2025-09-15T18:10:00Z" w:initials="L">
    <w:p w14:paraId="03480C10" w14:textId="796E9902" w:rsidR="00B878DB" w:rsidRDefault="00B878DB" w:rsidP="00B878DB">
      <w:pPr>
        <w:pStyle w:val="Akapitzlist"/>
        <w:ind w:left="0"/>
        <w:rPr>
          <w:sz w:val="22"/>
          <w:szCs w:val="22"/>
        </w:rPr>
      </w:pPr>
      <w:r>
        <w:rPr>
          <w:rStyle w:val="Odwoaniedokomentarza"/>
        </w:rPr>
        <w:annotationRef/>
      </w:r>
      <w:r>
        <w:t xml:space="preserve">Od </w:t>
      </w:r>
      <w:r>
        <w:rPr>
          <w:sz w:val="22"/>
          <w:szCs w:val="22"/>
        </w:rPr>
        <w:t xml:space="preserve">tej daty możliwe będzie występowanie w MCU o wydanie certyfikatu i nadawanie dalszych uprawnień. </w:t>
      </w:r>
      <w:r>
        <w:rPr>
          <w:sz w:val="22"/>
          <w:szCs w:val="22"/>
        </w:rPr>
        <w:br/>
      </w:r>
      <w:r>
        <w:rPr>
          <w:sz w:val="22"/>
          <w:szCs w:val="22"/>
        </w:rPr>
        <w:br/>
        <w:t xml:space="preserve">Wskazane jest wiec posiadanie odpowiednich uprawnień pierwotnych, by umożliwić ich rozdysponowanie i wejście </w:t>
      </w:r>
      <w:r w:rsidR="0016621A">
        <w:rPr>
          <w:sz w:val="22"/>
          <w:szCs w:val="22"/>
        </w:rPr>
        <w:t>w</w:t>
      </w:r>
      <w:r>
        <w:rPr>
          <w:sz w:val="22"/>
          <w:szCs w:val="22"/>
        </w:rPr>
        <w:t xml:space="preserve"> KSeF od 01 lutego 2026 r. </w:t>
      </w:r>
    </w:p>
    <w:p w14:paraId="379EE877" w14:textId="7E036C4B" w:rsidR="00B878DB" w:rsidRDefault="00B878DB">
      <w:pPr>
        <w:pStyle w:val="Tekstkomentarza"/>
      </w:pPr>
    </w:p>
  </w:comment>
  <w:comment w:id="35" w:author="LTCA" w:date="2025-09-15T18:15:00Z" w:initials="L">
    <w:p w14:paraId="2F48DEDF" w14:textId="62FB0876" w:rsidR="00F20291" w:rsidRDefault="00F20291">
      <w:pPr>
        <w:pStyle w:val="Tekstkomentarza"/>
      </w:pPr>
      <w:r>
        <w:rPr>
          <w:rStyle w:val="Odwoaniedokomentarza"/>
        </w:rPr>
        <w:annotationRef/>
      </w:r>
      <w:r>
        <w:t xml:space="preserve">Uwaga na zmiany pomiędzy ZAW-FA w wersji 2 a 3 , np. usunięcie danych o adresie zamieszkania. </w:t>
      </w:r>
    </w:p>
  </w:comment>
  <w:comment w:id="40" w:author="LTCA" w:date="2025-09-15T18:28:00Z" w:initials="L">
    <w:p w14:paraId="73FF806B" w14:textId="5D1C6B28" w:rsidR="00DF3A36" w:rsidRDefault="00DF3A36">
      <w:pPr>
        <w:pStyle w:val="Tekstkomentarza"/>
      </w:pPr>
      <w:r>
        <w:rPr>
          <w:rStyle w:val="Odwoaniedokomentarza"/>
        </w:rPr>
        <w:annotationRef/>
      </w:r>
      <w:r>
        <w:t xml:space="preserve">Funkcja możliwa do dokonania w ZAW-FA(3) jaki jest planowany. </w:t>
      </w:r>
    </w:p>
  </w:comment>
  <w:comment w:id="43" w:author="LTCA" w:date="2025-09-15T22:56:00Z" w:initials="L">
    <w:p w14:paraId="3886FC03" w14:textId="52DF5FA1" w:rsidR="00451D85" w:rsidRDefault="00451D85">
      <w:pPr>
        <w:pStyle w:val="Tekstkomentarza"/>
      </w:pPr>
      <w:r>
        <w:rPr>
          <w:rStyle w:val="Odwoaniedokomentarza"/>
        </w:rPr>
        <w:annotationRef/>
      </w:r>
      <w:r>
        <w:rPr>
          <w:sz w:val="22"/>
          <w:szCs w:val="22"/>
        </w:rPr>
        <w:t>O wydanie certyfikatu w MCU można występować od 1 listopada 2025 roku.</w:t>
      </w:r>
    </w:p>
  </w:comment>
  <w:comment w:id="44" w:author="LTCA" w:date="2025-09-09T08:39:00Z" w:initials="LTCA">
    <w:p w14:paraId="7DC0DA82" w14:textId="77777777" w:rsidR="008815DD" w:rsidRDefault="008815DD" w:rsidP="008815DD">
      <w:pPr>
        <w:pStyle w:val="Tekstkomentarza"/>
      </w:pPr>
      <w:r>
        <w:rPr>
          <w:rStyle w:val="Odwoaniedokomentarza"/>
        </w:rPr>
        <w:annotationRef/>
      </w:r>
      <w:r w:rsidR="000774E2">
        <w:t>W miarę możliwości r</w:t>
      </w:r>
      <w:r>
        <w:t>ekomendujemy przyznawanie uprawnień indywidualnych</w:t>
      </w:r>
      <w:r w:rsidR="000774E2">
        <w:t xml:space="preserve">, imiennych. </w:t>
      </w:r>
    </w:p>
    <w:p w14:paraId="0CD697B6" w14:textId="77777777" w:rsidR="000774E2" w:rsidRDefault="000774E2" w:rsidP="008815DD">
      <w:pPr>
        <w:pStyle w:val="Tekstkomentarza"/>
      </w:pPr>
    </w:p>
    <w:p w14:paraId="4E2CE55C" w14:textId="5A11F3C0" w:rsidR="000774E2" w:rsidRDefault="000774E2" w:rsidP="008815DD">
      <w:pPr>
        <w:pStyle w:val="Tekstkomentarza"/>
      </w:pPr>
      <w:r>
        <w:t>Nie jest to jednak niezbędne jeśli śledzenie użytkowników (</w:t>
      </w:r>
      <w:proofErr w:type="spellStart"/>
      <w:r>
        <w:t>user’ów</w:t>
      </w:r>
      <w:proofErr w:type="spellEnd"/>
      <w:r>
        <w:t xml:space="preserve">) pozwoli na ustalenie kto daną fakturę wystawił lub był odpowiedzialny z a </w:t>
      </w:r>
      <w:proofErr w:type="spellStart"/>
      <w:r>
        <w:t>przesył</w:t>
      </w:r>
      <w:proofErr w:type="spellEnd"/>
      <w:r>
        <w:t xml:space="preserve"> danych (np. plików </w:t>
      </w:r>
      <w:proofErr w:type="spellStart"/>
      <w:r>
        <w:t>xml</w:t>
      </w:r>
      <w:proofErr w:type="spellEnd"/>
      <w:r>
        <w:t xml:space="preserve">).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77C5E08" w15:done="0"/>
  <w15:commentEx w15:paraId="35E339D5" w15:done="0"/>
  <w15:commentEx w15:paraId="2C715383" w15:done="0"/>
  <w15:commentEx w15:paraId="3029488A" w15:done="0"/>
  <w15:commentEx w15:paraId="5F3E3D14" w15:done="0"/>
  <w15:commentEx w15:paraId="62CDA6EC" w15:done="0"/>
  <w15:commentEx w15:paraId="45024CD8" w15:done="0"/>
  <w15:commentEx w15:paraId="4B306E5C" w15:done="0"/>
  <w15:commentEx w15:paraId="7F8BF00A" w15:done="0"/>
  <w15:commentEx w15:paraId="3A2054F6" w15:done="0"/>
  <w15:commentEx w15:paraId="1BE4514A" w15:done="0"/>
  <w15:commentEx w15:paraId="6A41A1CE" w15:done="0"/>
  <w15:commentEx w15:paraId="672970D0" w15:done="0"/>
  <w15:commentEx w15:paraId="2D2D0C4A" w15:done="0"/>
  <w15:commentEx w15:paraId="20E9B83E" w15:done="0"/>
  <w15:commentEx w15:paraId="1E8AD03F" w15:done="0"/>
  <w15:commentEx w15:paraId="7463DBD1" w15:done="0"/>
  <w15:commentEx w15:paraId="238B743D" w15:done="0"/>
  <w15:commentEx w15:paraId="2AA389C4" w15:done="0"/>
  <w15:commentEx w15:paraId="379EE877" w15:done="0"/>
  <w15:commentEx w15:paraId="2F48DEDF" w15:done="0"/>
  <w15:commentEx w15:paraId="73FF806B" w15:done="0"/>
  <w15:commentEx w15:paraId="3886FC03" w15:done="0"/>
  <w15:commentEx w15:paraId="4E2CE55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5F42637" w16cex:dateUtc="2025-09-15T12:52:00Z"/>
  <w16cex:commentExtensible w16cex:durableId="7F760F7D" w16cex:dateUtc="2025-09-15T12:53:00Z"/>
  <w16cex:commentExtensible w16cex:durableId="138013CB" w16cex:dateUtc="2025-09-15T12:55:00Z"/>
  <w16cex:commentExtensible w16cex:durableId="4BB403AF" w16cex:dateUtc="2025-09-15T13:04:00Z"/>
  <w16cex:commentExtensible w16cex:durableId="0BE89AB8" w16cex:dateUtc="2025-09-15T13:23:00Z"/>
  <w16cex:commentExtensible w16cex:durableId="59D417BA" w16cex:dateUtc="2025-09-02T08:03:00Z"/>
  <w16cex:commentExtensible w16cex:durableId="6D2D6244" w16cex:dateUtc="2025-09-15T14:48:00Z"/>
  <w16cex:commentExtensible w16cex:durableId="4253FB35" w16cex:dateUtc="2025-09-15T14:54:00Z"/>
  <w16cex:commentExtensible w16cex:durableId="46955497" w16cex:dateUtc="2025-09-15T15:10:00Z"/>
  <w16cex:commentExtensible w16cex:durableId="32D79F05" w16cex:dateUtc="2025-09-15T15:00:00Z"/>
  <w16cex:commentExtensible w16cex:durableId="0E5F1BC4" w16cex:dateUtc="2025-09-15T15:06:00Z"/>
  <w16cex:commentExtensible w16cex:durableId="52EDD1C1" w16cex:dateUtc="2025-09-15T15:09:00Z"/>
  <w16cex:commentExtensible w16cex:durableId="11007006" w16cex:dateUtc="2025-09-15T15:28:00Z"/>
  <w16cex:commentExtensible w16cex:durableId="6E49B249" w16cex:dateUtc="2025-09-15T15:38:00Z"/>
  <w16cex:commentExtensible w16cex:durableId="2BBEDDF4" w16cex:dateUtc="2025-09-15T15:46:00Z"/>
  <w16cex:commentExtensible w16cex:durableId="28322071" w16cex:dateUtc="2025-09-15T15:47:00Z"/>
  <w16cex:commentExtensible w16cex:durableId="77B5E6F1" w16cex:dateUtc="2025-09-09T05:04:00Z"/>
  <w16cex:commentExtensible w16cex:durableId="457E8223" w16cex:dateUtc="2025-09-15T15:55:00Z"/>
  <w16cex:commentExtensible w16cex:durableId="511DE095" w16cex:dateUtc="2025-09-15T16:07:00Z"/>
  <w16cex:commentExtensible w16cex:durableId="687D5DC0" w16cex:dateUtc="2025-09-15T16:10:00Z"/>
  <w16cex:commentExtensible w16cex:durableId="4960AD79" w16cex:dateUtc="2025-09-15T16:15:00Z"/>
  <w16cex:commentExtensible w16cex:durableId="0FAFA57E" w16cex:dateUtc="2025-09-15T16:28:00Z"/>
  <w16cex:commentExtensible w16cex:durableId="4CB630F8" w16cex:dateUtc="2025-09-15T20:56:00Z"/>
  <w16cex:commentExtensible w16cex:durableId="5EA6B33A" w16cex:dateUtc="2025-09-09T06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77C5E08" w16cid:durableId="35F42637"/>
  <w16cid:commentId w16cid:paraId="35E339D5" w16cid:durableId="7F760F7D"/>
  <w16cid:commentId w16cid:paraId="2C715383" w16cid:durableId="138013CB"/>
  <w16cid:commentId w16cid:paraId="3029488A" w16cid:durableId="4BB403AF"/>
  <w16cid:commentId w16cid:paraId="5F3E3D14" w16cid:durableId="0BE89AB8"/>
  <w16cid:commentId w16cid:paraId="62CDA6EC" w16cid:durableId="59D417BA"/>
  <w16cid:commentId w16cid:paraId="45024CD8" w16cid:durableId="6D2D6244"/>
  <w16cid:commentId w16cid:paraId="4B306E5C" w16cid:durableId="4253FB35"/>
  <w16cid:commentId w16cid:paraId="7F8BF00A" w16cid:durableId="46955497"/>
  <w16cid:commentId w16cid:paraId="3A2054F6" w16cid:durableId="32D79F05"/>
  <w16cid:commentId w16cid:paraId="1BE4514A" w16cid:durableId="0E5F1BC4"/>
  <w16cid:commentId w16cid:paraId="6A41A1CE" w16cid:durableId="52EDD1C1"/>
  <w16cid:commentId w16cid:paraId="672970D0" w16cid:durableId="11007006"/>
  <w16cid:commentId w16cid:paraId="2D2D0C4A" w16cid:durableId="6E49B249"/>
  <w16cid:commentId w16cid:paraId="20E9B83E" w16cid:durableId="2BBEDDF4"/>
  <w16cid:commentId w16cid:paraId="1E8AD03F" w16cid:durableId="28322071"/>
  <w16cid:commentId w16cid:paraId="7463DBD1" w16cid:durableId="77B5E6F1"/>
  <w16cid:commentId w16cid:paraId="238B743D" w16cid:durableId="457E8223"/>
  <w16cid:commentId w16cid:paraId="2AA389C4" w16cid:durableId="511DE095"/>
  <w16cid:commentId w16cid:paraId="379EE877" w16cid:durableId="687D5DC0"/>
  <w16cid:commentId w16cid:paraId="2F48DEDF" w16cid:durableId="4960AD79"/>
  <w16cid:commentId w16cid:paraId="73FF806B" w16cid:durableId="0FAFA57E"/>
  <w16cid:commentId w16cid:paraId="3886FC03" w16cid:durableId="4CB630F8"/>
  <w16cid:commentId w16cid:paraId="4E2CE55C" w16cid:durableId="5EA6B3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CEFB2" w14:textId="77777777" w:rsidR="00BA4A2E" w:rsidRDefault="00BA4A2E" w:rsidP="00A407F9">
      <w:r>
        <w:separator/>
      </w:r>
    </w:p>
  </w:endnote>
  <w:endnote w:type="continuationSeparator" w:id="0">
    <w:p w14:paraId="02141EAF" w14:textId="77777777" w:rsidR="00BA4A2E" w:rsidRDefault="00BA4A2E" w:rsidP="00A40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11C8B8" w14:textId="34B45168" w:rsidR="00CC6B5A" w:rsidRDefault="00CC6B5A" w:rsidP="00BE7629">
    <w:pPr>
      <w:pStyle w:val="Stopka"/>
      <w:rPr>
        <w:i/>
        <w:iCs/>
        <w:color w:val="A6A6A6" w:themeColor="background1" w:themeShade="A6"/>
        <w:sz w:val="18"/>
        <w:szCs w:val="18"/>
      </w:rPr>
    </w:pPr>
    <w:r>
      <w:rPr>
        <w:i/>
        <w:iCs/>
        <w:color w:val="A6A6A6" w:themeColor="background1" w:themeShade="A6"/>
        <w:sz w:val="18"/>
        <w:szCs w:val="18"/>
      </w:rPr>
      <w:t xml:space="preserve">Wzorcowa Procedura </w:t>
    </w:r>
    <w:r w:rsidRPr="00F01617">
      <w:rPr>
        <w:i/>
        <w:iCs/>
        <w:color w:val="A6A6A6" w:themeColor="background1" w:themeShade="A6"/>
        <w:sz w:val="18"/>
        <w:szCs w:val="18"/>
      </w:rPr>
      <w:t>przeznaczona wyłącznie na cele</w:t>
    </w:r>
    <w:r>
      <w:rPr>
        <w:i/>
        <w:iCs/>
        <w:color w:val="A6A6A6" w:themeColor="background1" w:themeShade="A6"/>
        <w:sz w:val="18"/>
        <w:szCs w:val="18"/>
      </w:rPr>
      <w:t xml:space="preserve"> wewnętrzne</w:t>
    </w:r>
    <w:r w:rsidRPr="00F01617">
      <w:rPr>
        <w:i/>
        <w:iCs/>
        <w:color w:val="A6A6A6" w:themeColor="background1" w:themeShade="A6"/>
        <w:sz w:val="18"/>
        <w:szCs w:val="18"/>
      </w:rPr>
      <w:t>(z wyłączeniem możliwości komercjalizacji)</w:t>
    </w:r>
    <w:r w:rsidR="00BE7629">
      <w:rPr>
        <w:i/>
        <w:iCs/>
        <w:color w:val="A6A6A6" w:themeColor="background1" w:themeShade="A6"/>
        <w:sz w:val="18"/>
        <w:szCs w:val="18"/>
      </w:rPr>
      <w:t>, możliwa do zastosowania wprost lub odpowiedniego dostosowania.</w:t>
    </w:r>
  </w:p>
  <w:p w14:paraId="7874C934" w14:textId="77777777" w:rsidR="00BE7629" w:rsidRDefault="00BE7629" w:rsidP="00BE7629">
    <w:pPr>
      <w:pStyle w:val="Stopka"/>
      <w:rPr>
        <w:i/>
        <w:iCs/>
        <w:color w:val="A6A6A6" w:themeColor="background1" w:themeShade="A6"/>
        <w:sz w:val="18"/>
        <w:szCs w:val="18"/>
      </w:rPr>
    </w:pPr>
  </w:p>
  <w:p w14:paraId="479DFF82" w14:textId="18E1A59D" w:rsidR="00BE7629" w:rsidRPr="00F01617" w:rsidRDefault="00BE7629" w:rsidP="00BE7629">
    <w:pPr>
      <w:pStyle w:val="Stopka"/>
      <w:rPr>
        <w:i/>
        <w:iCs/>
        <w:color w:val="A6A6A6" w:themeColor="background1" w:themeShade="A6"/>
        <w:sz w:val="18"/>
        <w:szCs w:val="18"/>
      </w:rPr>
    </w:pPr>
    <w:r w:rsidRPr="00BE7629">
      <w:rPr>
        <w:i/>
        <w:iCs/>
        <w:color w:val="A6A6A6" w:themeColor="background1" w:themeShade="A6"/>
        <w:sz w:val="18"/>
        <w:szCs w:val="18"/>
      </w:rPr>
      <w:t xml:space="preserve">Kancelaria LTCA Zarzycki Niebudek Kubicz Sp. k. oraz LTCA II Sp. z o.o. oświadcza, że wszelkie udostępnione materiały w postaci </w:t>
    </w:r>
    <w:r>
      <w:rPr>
        <w:i/>
        <w:iCs/>
        <w:color w:val="A6A6A6" w:themeColor="background1" w:themeShade="A6"/>
        <w:sz w:val="18"/>
        <w:szCs w:val="18"/>
      </w:rPr>
      <w:t xml:space="preserve">procedury </w:t>
    </w:r>
    <w:r w:rsidRPr="00BE7629">
      <w:rPr>
        <w:i/>
        <w:iCs/>
        <w:color w:val="A6A6A6" w:themeColor="background1" w:themeShade="A6"/>
        <w:sz w:val="18"/>
        <w:szCs w:val="18"/>
      </w:rPr>
      <w:t>i jej załączników chronione są prawami autorskimi i zabrania się ich kopiowania, redystrybucji, publikowania, rozpowszechniania, udostępniania czy wykorzystywania w całości lub części w inny sposób niż na potrzeby własne podmiotu, który nabył materiały, bez uprzedniej, pisemnej zgody Kancelarii.</w:t>
    </w:r>
  </w:p>
  <w:p w14:paraId="7803BA5F" w14:textId="77777777" w:rsidR="00CC6B5A" w:rsidRDefault="00CC6B5A" w:rsidP="00BE76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4C20F" w14:textId="77777777" w:rsidR="002B6796" w:rsidRDefault="002B6796" w:rsidP="002B6796">
    <w:pPr>
      <w:pStyle w:val="Stopka"/>
      <w:rPr>
        <w:i/>
        <w:iCs/>
        <w:color w:val="A6A6A6" w:themeColor="background1" w:themeShade="A6"/>
        <w:sz w:val="18"/>
        <w:szCs w:val="18"/>
      </w:rPr>
    </w:pPr>
    <w:r>
      <w:rPr>
        <w:i/>
        <w:iCs/>
        <w:color w:val="A6A6A6" w:themeColor="background1" w:themeShade="A6"/>
        <w:sz w:val="18"/>
        <w:szCs w:val="18"/>
      </w:rPr>
      <w:t xml:space="preserve">Wzorcowa Procedura </w:t>
    </w:r>
    <w:r w:rsidRPr="00F01617">
      <w:rPr>
        <w:i/>
        <w:iCs/>
        <w:color w:val="A6A6A6" w:themeColor="background1" w:themeShade="A6"/>
        <w:sz w:val="18"/>
        <w:szCs w:val="18"/>
      </w:rPr>
      <w:t>przeznaczona wyłącznie na cele</w:t>
    </w:r>
    <w:r>
      <w:rPr>
        <w:i/>
        <w:iCs/>
        <w:color w:val="A6A6A6" w:themeColor="background1" w:themeShade="A6"/>
        <w:sz w:val="18"/>
        <w:szCs w:val="18"/>
      </w:rPr>
      <w:t xml:space="preserve"> wewnętrzne</w:t>
    </w:r>
    <w:r w:rsidRPr="00F01617">
      <w:rPr>
        <w:i/>
        <w:iCs/>
        <w:color w:val="A6A6A6" w:themeColor="background1" w:themeShade="A6"/>
        <w:sz w:val="18"/>
        <w:szCs w:val="18"/>
      </w:rPr>
      <w:t>(z wyłączeniem możliwości komercjalizacji)</w:t>
    </w:r>
    <w:r>
      <w:rPr>
        <w:i/>
        <w:iCs/>
        <w:color w:val="A6A6A6" w:themeColor="background1" w:themeShade="A6"/>
        <w:sz w:val="18"/>
        <w:szCs w:val="18"/>
      </w:rPr>
      <w:t>, możliwa do zastosowania wprost lub odpowiedniego dostosowania.</w:t>
    </w:r>
  </w:p>
  <w:p w14:paraId="1C05B9BB" w14:textId="77777777" w:rsidR="002B6796" w:rsidRDefault="002B6796" w:rsidP="002B6796">
    <w:pPr>
      <w:pStyle w:val="Stopka"/>
      <w:rPr>
        <w:i/>
        <w:iCs/>
        <w:color w:val="A6A6A6" w:themeColor="background1" w:themeShade="A6"/>
        <w:sz w:val="18"/>
        <w:szCs w:val="18"/>
      </w:rPr>
    </w:pPr>
  </w:p>
  <w:p w14:paraId="22B2ED36" w14:textId="77777777" w:rsidR="002B6796" w:rsidRPr="00F01617" w:rsidRDefault="002B6796" w:rsidP="002B6796">
    <w:pPr>
      <w:pStyle w:val="Stopka"/>
      <w:rPr>
        <w:i/>
        <w:iCs/>
        <w:color w:val="A6A6A6" w:themeColor="background1" w:themeShade="A6"/>
        <w:sz w:val="18"/>
        <w:szCs w:val="18"/>
      </w:rPr>
    </w:pPr>
    <w:r w:rsidRPr="00BE7629">
      <w:rPr>
        <w:i/>
        <w:iCs/>
        <w:color w:val="A6A6A6" w:themeColor="background1" w:themeShade="A6"/>
        <w:sz w:val="18"/>
        <w:szCs w:val="18"/>
      </w:rPr>
      <w:t xml:space="preserve">Kancelaria LTCA Zarzycki Niebudek Kubicz Sp. k. oraz LTCA II Sp. z o.o. oświadcza, że wszelkie udostępnione materiały w postaci </w:t>
    </w:r>
    <w:r>
      <w:rPr>
        <w:i/>
        <w:iCs/>
        <w:color w:val="A6A6A6" w:themeColor="background1" w:themeShade="A6"/>
        <w:sz w:val="18"/>
        <w:szCs w:val="18"/>
      </w:rPr>
      <w:t xml:space="preserve">procedury </w:t>
    </w:r>
    <w:r w:rsidRPr="00BE7629">
      <w:rPr>
        <w:i/>
        <w:iCs/>
        <w:color w:val="A6A6A6" w:themeColor="background1" w:themeShade="A6"/>
        <w:sz w:val="18"/>
        <w:szCs w:val="18"/>
      </w:rPr>
      <w:t>i jej załączników chronione są prawami autorskimi i zabrania się ich kopiowania, redystrybucji, publikowania, rozpowszechniania, udostępniania czy wykorzystywania w całości lub części w inny sposób niż na potrzeby własne podmiotu, który nabył materiały, bez uprzedniej, pisemnej zgody Kancelarii.</w:t>
    </w:r>
  </w:p>
  <w:p w14:paraId="454305E3" w14:textId="77777777" w:rsidR="002B6796" w:rsidRDefault="002B6796" w:rsidP="002B6796">
    <w:pPr>
      <w:pStyle w:val="Stopka"/>
    </w:pPr>
  </w:p>
  <w:p w14:paraId="03CDDD00" w14:textId="77777777" w:rsidR="00CC6B5A" w:rsidRPr="002B6796" w:rsidRDefault="00CC6B5A" w:rsidP="002B67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3AE710" w14:textId="77777777" w:rsidR="00BA4A2E" w:rsidRDefault="00BA4A2E" w:rsidP="00A407F9">
      <w:r>
        <w:separator/>
      </w:r>
    </w:p>
  </w:footnote>
  <w:footnote w:type="continuationSeparator" w:id="0">
    <w:p w14:paraId="438C9498" w14:textId="77777777" w:rsidR="00BA4A2E" w:rsidRDefault="00BA4A2E" w:rsidP="00A407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BF8D2" w14:textId="77777777" w:rsidR="00CC6B5A" w:rsidRDefault="00CC6B5A" w:rsidP="00CC6B5A">
    <w:pPr>
      <w:pStyle w:val="Nagwek"/>
      <w:jc w:val="center"/>
      <w:rPr>
        <w:b/>
        <w:bCs/>
        <w:sz w:val="28"/>
        <w:szCs w:val="28"/>
      </w:rPr>
    </w:pPr>
    <w:r w:rsidRPr="00BA3DED">
      <w:rPr>
        <w:noProof/>
      </w:rPr>
      <w:drawing>
        <wp:inline distT="0" distB="0" distL="0" distR="0" wp14:anchorId="3578CD6C" wp14:editId="766D6C58">
          <wp:extent cx="762000" cy="251340"/>
          <wp:effectExtent l="0" t="0" r="0" b="0"/>
          <wp:docPr id="291443424" name="Obraz 2914434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2259" cy="2547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5AF8B" w14:textId="77777777" w:rsidR="00CC6B5A" w:rsidRDefault="00CC6B5A" w:rsidP="00CC6B5A">
    <w:pPr>
      <w:pStyle w:val="Nagwek"/>
      <w:jc w:val="center"/>
      <w:rPr>
        <w:b/>
        <w:bCs/>
        <w:sz w:val="28"/>
        <w:szCs w:val="28"/>
      </w:rPr>
    </w:pPr>
    <w:bookmarkStart w:id="46" w:name="_Hlk147766975"/>
    <w:bookmarkEnd w:id="46"/>
    <w:r w:rsidRPr="00BA3DED">
      <w:rPr>
        <w:noProof/>
      </w:rPr>
      <w:drawing>
        <wp:inline distT="0" distB="0" distL="0" distR="0" wp14:anchorId="71E6379D" wp14:editId="27F067B7">
          <wp:extent cx="762000" cy="251340"/>
          <wp:effectExtent l="0" t="0" r="0" b="0"/>
          <wp:docPr id="154389808" name="Obraz 1543898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2259" cy="2547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9772678E"/>
    <w:name w:val="WW8Num2"/>
    <w:lvl w:ilvl="0">
      <w:start w:val="1"/>
      <w:numFmt w:val="decimal"/>
      <w:pStyle w:val="cdzTabelaNg"/>
      <w:lvlText w:val="Tabela %1. "/>
      <w:lvlJc w:val="left"/>
      <w:pPr>
        <w:tabs>
          <w:tab w:val="num" w:pos="0"/>
        </w:tabs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2" w15:restartNumberingAfterBreak="0">
    <w:nsid w:val="00000004"/>
    <w:multiLevelType w:val="multilevel"/>
    <w:tmpl w:val="B722038C"/>
    <w:name w:val="WW8Num4"/>
    <w:lvl w:ilvl="0">
      <w:start w:val="1"/>
      <w:numFmt w:val="decimal"/>
      <w:pStyle w:val="cdzRysunek"/>
      <w:lvlText w:val="Rysunek %1. "/>
      <w:lvlJc w:val="left"/>
      <w:pPr>
        <w:tabs>
          <w:tab w:val="num" w:pos="0"/>
        </w:tabs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" w15:restartNumberingAfterBreak="0">
    <w:nsid w:val="077A7A9A"/>
    <w:multiLevelType w:val="hybridMultilevel"/>
    <w:tmpl w:val="9FDC58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C34B3"/>
    <w:multiLevelType w:val="multilevel"/>
    <w:tmpl w:val="AF5023DC"/>
    <w:styleLink w:val="StyleBulleted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5576664"/>
    <w:multiLevelType w:val="hybridMultilevel"/>
    <w:tmpl w:val="49606E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F38D6"/>
    <w:multiLevelType w:val="hybridMultilevel"/>
    <w:tmpl w:val="32DCA55C"/>
    <w:lvl w:ilvl="0" w:tplc="41A602D4">
      <w:start w:val="1"/>
      <w:numFmt w:val="decimal"/>
      <w:pStyle w:val="cdzZacznik"/>
      <w:lvlText w:val="Załącznik 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6A705A"/>
    <w:multiLevelType w:val="hybridMultilevel"/>
    <w:tmpl w:val="FC0282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113194"/>
    <w:multiLevelType w:val="hybridMultilevel"/>
    <w:tmpl w:val="FC0282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A13D63"/>
    <w:multiLevelType w:val="hybridMultilevel"/>
    <w:tmpl w:val="7BDAE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342745"/>
    <w:multiLevelType w:val="hybridMultilevel"/>
    <w:tmpl w:val="49606E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3F5739"/>
    <w:multiLevelType w:val="multilevel"/>
    <w:tmpl w:val="996C6CB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2B6905A9"/>
    <w:multiLevelType w:val="hybridMultilevel"/>
    <w:tmpl w:val="4654846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7D18C5"/>
    <w:multiLevelType w:val="hybridMultilevel"/>
    <w:tmpl w:val="64A0C1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7E5EE2"/>
    <w:multiLevelType w:val="hybridMultilevel"/>
    <w:tmpl w:val="E42E66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1C541C"/>
    <w:multiLevelType w:val="hybridMultilevel"/>
    <w:tmpl w:val="1E74BF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4D6C46"/>
    <w:multiLevelType w:val="hybridMultilevel"/>
    <w:tmpl w:val="49BABD0E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F2F40BA"/>
    <w:multiLevelType w:val="hybridMultilevel"/>
    <w:tmpl w:val="984AE8A2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6B6F61"/>
    <w:multiLevelType w:val="hybridMultilevel"/>
    <w:tmpl w:val="3E50FF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4E778F"/>
    <w:multiLevelType w:val="hybridMultilevel"/>
    <w:tmpl w:val="7BDAE6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764619"/>
    <w:multiLevelType w:val="hybridMultilevel"/>
    <w:tmpl w:val="4B6603D2"/>
    <w:lvl w:ilvl="0" w:tplc="C810987C">
      <w:start w:val="1"/>
      <w:numFmt w:val="decimal"/>
      <w:pStyle w:val="cdzGreenBoldTekst"/>
      <w:lvlText w:val="Tabela %1."/>
      <w:lvlJc w:val="left"/>
      <w:pPr>
        <w:ind w:left="360" w:hanging="360"/>
      </w:pPr>
      <w:rPr>
        <w:rFonts w:ascii="Arial Narrow" w:hAnsi="Arial Narrow" w:cs="Arial Narrow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1F64EB"/>
    <w:multiLevelType w:val="hybridMultilevel"/>
    <w:tmpl w:val="B1D4ACD8"/>
    <w:lvl w:ilvl="0" w:tplc="1F988B2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985633"/>
    <w:multiLevelType w:val="hybridMultilevel"/>
    <w:tmpl w:val="49606E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A065AA"/>
    <w:multiLevelType w:val="hybridMultilevel"/>
    <w:tmpl w:val="49606E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947B2C"/>
    <w:multiLevelType w:val="hybridMultilevel"/>
    <w:tmpl w:val="7BDAE6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D75642"/>
    <w:multiLevelType w:val="hybridMultilevel"/>
    <w:tmpl w:val="650035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31078C"/>
    <w:multiLevelType w:val="hybridMultilevel"/>
    <w:tmpl w:val="08B696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732682"/>
    <w:multiLevelType w:val="hybridMultilevel"/>
    <w:tmpl w:val="E42E6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6761F"/>
    <w:multiLevelType w:val="hybridMultilevel"/>
    <w:tmpl w:val="49606E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EF37D7"/>
    <w:multiLevelType w:val="hybridMultilevel"/>
    <w:tmpl w:val="00D07F74"/>
    <w:lvl w:ilvl="0" w:tplc="3904DF2A">
      <w:start w:val="1"/>
      <w:numFmt w:val="decimal"/>
      <w:pStyle w:val="cdzNagwek2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292AEB"/>
    <w:multiLevelType w:val="hybridMultilevel"/>
    <w:tmpl w:val="53EE6D5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F94EF3"/>
    <w:multiLevelType w:val="hybridMultilevel"/>
    <w:tmpl w:val="2D94F2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601D41"/>
    <w:multiLevelType w:val="hybridMultilevel"/>
    <w:tmpl w:val="B218E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E7D89"/>
    <w:multiLevelType w:val="hybridMultilevel"/>
    <w:tmpl w:val="E63AF8B4"/>
    <w:lvl w:ilvl="0" w:tplc="B71AD954">
      <w:start w:val="1"/>
      <w:numFmt w:val="decimal"/>
      <w:pStyle w:val="cdzZacznikSpistreci"/>
      <w:lvlText w:val="Załącznik 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1D758A"/>
    <w:multiLevelType w:val="multilevel"/>
    <w:tmpl w:val="00000001"/>
    <w:styleLink w:val="Styl1"/>
    <w:lvl w:ilvl="0">
      <w:start w:val="1"/>
      <w:numFmt w:val="decimal"/>
      <w:lvlText w:val="%1"/>
      <w:lvlJc w:val="left"/>
      <w:pPr>
        <w:tabs>
          <w:tab w:val="num" w:pos="360"/>
        </w:tabs>
      </w:pPr>
      <w:rPr>
        <w:rFonts w:ascii="Arial Narrow" w:hAnsi="Arial Narrow" w:cs="Arial Narrow"/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5" w15:restartNumberingAfterBreak="0">
    <w:nsid w:val="7902235F"/>
    <w:multiLevelType w:val="hybridMultilevel"/>
    <w:tmpl w:val="C8F053EA"/>
    <w:lvl w:ilvl="0" w:tplc="C22A418C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742543"/>
    <w:multiLevelType w:val="hybridMultilevel"/>
    <w:tmpl w:val="1388A3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853E0F"/>
    <w:multiLevelType w:val="hybridMultilevel"/>
    <w:tmpl w:val="E42E66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7F2DF0"/>
    <w:multiLevelType w:val="hybridMultilevel"/>
    <w:tmpl w:val="7BDAE6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AF37ED"/>
    <w:multiLevelType w:val="hybridMultilevel"/>
    <w:tmpl w:val="FC0282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550434">
    <w:abstractNumId w:val="0"/>
  </w:num>
  <w:num w:numId="2" w16cid:durableId="71200174">
    <w:abstractNumId w:val="2"/>
  </w:num>
  <w:num w:numId="3" w16cid:durableId="2110269401">
    <w:abstractNumId w:val="34"/>
  </w:num>
  <w:num w:numId="4" w16cid:durableId="1925265360">
    <w:abstractNumId w:val="6"/>
  </w:num>
  <w:num w:numId="5" w16cid:durableId="391126486">
    <w:abstractNumId w:val="11"/>
  </w:num>
  <w:num w:numId="6" w16cid:durableId="842161255">
    <w:abstractNumId w:val="29"/>
  </w:num>
  <w:num w:numId="7" w16cid:durableId="1128010499">
    <w:abstractNumId w:val="20"/>
  </w:num>
  <w:num w:numId="8" w16cid:durableId="1161434931">
    <w:abstractNumId w:val="33"/>
  </w:num>
  <w:num w:numId="9" w16cid:durableId="234903998">
    <w:abstractNumId w:val="4"/>
  </w:num>
  <w:num w:numId="10" w16cid:durableId="1294755657">
    <w:abstractNumId w:val="7"/>
  </w:num>
  <w:num w:numId="11" w16cid:durableId="1086418708">
    <w:abstractNumId w:val="9"/>
  </w:num>
  <w:num w:numId="12" w16cid:durableId="131486003">
    <w:abstractNumId w:val="19"/>
  </w:num>
  <w:num w:numId="13" w16cid:durableId="395325470">
    <w:abstractNumId w:val="38"/>
  </w:num>
  <w:num w:numId="14" w16cid:durableId="1977299500">
    <w:abstractNumId w:val="23"/>
  </w:num>
  <w:num w:numId="15" w16cid:durableId="1505627192">
    <w:abstractNumId w:val="5"/>
  </w:num>
  <w:num w:numId="16" w16cid:durableId="689649747">
    <w:abstractNumId w:val="10"/>
  </w:num>
  <w:num w:numId="17" w16cid:durableId="1632319553">
    <w:abstractNumId w:val="28"/>
  </w:num>
  <w:num w:numId="18" w16cid:durableId="983509204">
    <w:abstractNumId w:val="39"/>
  </w:num>
  <w:num w:numId="19" w16cid:durableId="422186721">
    <w:abstractNumId w:val="22"/>
  </w:num>
  <w:num w:numId="20" w16cid:durableId="1551646308">
    <w:abstractNumId w:val="16"/>
  </w:num>
  <w:num w:numId="21" w16cid:durableId="1738211473">
    <w:abstractNumId w:val="35"/>
  </w:num>
  <w:num w:numId="22" w16cid:durableId="1705405284">
    <w:abstractNumId w:val="12"/>
  </w:num>
  <w:num w:numId="23" w16cid:durableId="1457675885">
    <w:abstractNumId w:val="17"/>
  </w:num>
  <w:num w:numId="24" w16cid:durableId="2025008301">
    <w:abstractNumId w:val="31"/>
  </w:num>
  <w:num w:numId="25" w16cid:durableId="704521055">
    <w:abstractNumId w:val="24"/>
  </w:num>
  <w:num w:numId="26" w16cid:durableId="363407492">
    <w:abstractNumId w:val="27"/>
  </w:num>
  <w:num w:numId="27" w16cid:durableId="865292241">
    <w:abstractNumId w:val="30"/>
  </w:num>
  <w:num w:numId="28" w16cid:durableId="1010179541">
    <w:abstractNumId w:val="26"/>
  </w:num>
  <w:num w:numId="29" w16cid:durableId="1292788220">
    <w:abstractNumId w:val="21"/>
  </w:num>
  <w:num w:numId="30" w16cid:durableId="5911989">
    <w:abstractNumId w:val="15"/>
  </w:num>
  <w:num w:numId="31" w16cid:durableId="943343543">
    <w:abstractNumId w:val="36"/>
  </w:num>
  <w:num w:numId="32" w16cid:durableId="374235128">
    <w:abstractNumId w:val="37"/>
  </w:num>
  <w:num w:numId="33" w16cid:durableId="1829125812">
    <w:abstractNumId w:val="13"/>
  </w:num>
  <w:num w:numId="34" w16cid:durableId="1374042221">
    <w:abstractNumId w:val="14"/>
  </w:num>
  <w:num w:numId="35" w16cid:durableId="743063657">
    <w:abstractNumId w:val="8"/>
  </w:num>
  <w:num w:numId="36" w16cid:durableId="167865700">
    <w:abstractNumId w:val="32"/>
  </w:num>
  <w:num w:numId="37" w16cid:durableId="1663698301">
    <w:abstractNumId w:val="25"/>
  </w:num>
  <w:num w:numId="38" w16cid:durableId="803934873">
    <w:abstractNumId w:val="18"/>
  </w:num>
  <w:num w:numId="39" w16cid:durableId="892496496">
    <w:abstractNumId w:val="3"/>
  </w:num>
  <w:numIdMacAtCleanup w:val="3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TCA">
    <w15:presenceInfo w15:providerId="None" w15:userId="LTC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C22"/>
    <w:rsid w:val="00000CCA"/>
    <w:rsid w:val="00001B55"/>
    <w:rsid w:val="00006E30"/>
    <w:rsid w:val="00012C55"/>
    <w:rsid w:val="00013E6B"/>
    <w:rsid w:val="0001461F"/>
    <w:rsid w:val="000149D5"/>
    <w:rsid w:val="000154A1"/>
    <w:rsid w:val="000177D1"/>
    <w:rsid w:val="00022ACA"/>
    <w:rsid w:val="000240BD"/>
    <w:rsid w:val="00024704"/>
    <w:rsid w:val="00024D5A"/>
    <w:rsid w:val="0002534B"/>
    <w:rsid w:val="00026904"/>
    <w:rsid w:val="000276E8"/>
    <w:rsid w:val="0003476E"/>
    <w:rsid w:val="00037B2C"/>
    <w:rsid w:val="00040677"/>
    <w:rsid w:val="00045915"/>
    <w:rsid w:val="00045FF8"/>
    <w:rsid w:val="000462C6"/>
    <w:rsid w:val="00050340"/>
    <w:rsid w:val="00050CCA"/>
    <w:rsid w:val="000513DB"/>
    <w:rsid w:val="0005792A"/>
    <w:rsid w:val="00061AE2"/>
    <w:rsid w:val="00062A86"/>
    <w:rsid w:val="00062D52"/>
    <w:rsid w:val="00064F50"/>
    <w:rsid w:val="00065BA4"/>
    <w:rsid w:val="0006790C"/>
    <w:rsid w:val="00072D0B"/>
    <w:rsid w:val="00075AC8"/>
    <w:rsid w:val="000774E2"/>
    <w:rsid w:val="00092B33"/>
    <w:rsid w:val="00093380"/>
    <w:rsid w:val="0009378D"/>
    <w:rsid w:val="00093DFD"/>
    <w:rsid w:val="0009546F"/>
    <w:rsid w:val="000964B5"/>
    <w:rsid w:val="00097758"/>
    <w:rsid w:val="000A1C88"/>
    <w:rsid w:val="000A2797"/>
    <w:rsid w:val="000A2976"/>
    <w:rsid w:val="000A4548"/>
    <w:rsid w:val="000A6371"/>
    <w:rsid w:val="000A6805"/>
    <w:rsid w:val="000A7106"/>
    <w:rsid w:val="000B2F10"/>
    <w:rsid w:val="000B50D7"/>
    <w:rsid w:val="000C47B2"/>
    <w:rsid w:val="000C4E7F"/>
    <w:rsid w:val="000C663D"/>
    <w:rsid w:val="000C7EA0"/>
    <w:rsid w:val="000D2F02"/>
    <w:rsid w:val="000F0523"/>
    <w:rsid w:val="000F1428"/>
    <w:rsid w:val="000F250B"/>
    <w:rsid w:val="000F331B"/>
    <w:rsid w:val="000F34D9"/>
    <w:rsid w:val="000F4A22"/>
    <w:rsid w:val="000F5899"/>
    <w:rsid w:val="000F5E7F"/>
    <w:rsid w:val="00100125"/>
    <w:rsid w:val="0010293A"/>
    <w:rsid w:val="001051A6"/>
    <w:rsid w:val="00106766"/>
    <w:rsid w:val="00112990"/>
    <w:rsid w:val="0011318F"/>
    <w:rsid w:val="001169A5"/>
    <w:rsid w:val="0011709A"/>
    <w:rsid w:val="00120836"/>
    <w:rsid w:val="00122A82"/>
    <w:rsid w:val="00123998"/>
    <w:rsid w:val="001305FD"/>
    <w:rsid w:val="00130AF1"/>
    <w:rsid w:val="00133E7F"/>
    <w:rsid w:val="00134643"/>
    <w:rsid w:val="00135F72"/>
    <w:rsid w:val="00136D18"/>
    <w:rsid w:val="00141FF2"/>
    <w:rsid w:val="0014205D"/>
    <w:rsid w:val="00143709"/>
    <w:rsid w:val="001453D9"/>
    <w:rsid w:val="00155496"/>
    <w:rsid w:val="0015701E"/>
    <w:rsid w:val="00157FE3"/>
    <w:rsid w:val="00160C6B"/>
    <w:rsid w:val="00162745"/>
    <w:rsid w:val="0016341A"/>
    <w:rsid w:val="0016514C"/>
    <w:rsid w:val="0016621A"/>
    <w:rsid w:val="001668AD"/>
    <w:rsid w:val="0016767E"/>
    <w:rsid w:val="00170895"/>
    <w:rsid w:val="00172657"/>
    <w:rsid w:val="00173540"/>
    <w:rsid w:val="00173BE4"/>
    <w:rsid w:val="00177503"/>
    <w:rsid w:val="001776AF"/>
    <w:rsid w:val="00177BF5"/>
    <w:rsid w:val="00177CC7"/>
    <w:rsid w:val="001818DB"/>
    <w:rsid w:val="0018351D"/>
    <w:rsid w:val="00183DEF"/>
    <w:rsid w:val="00187152"/>
    <w:rsid w:val="00187DAE"/>
    <w:rsid w:val="001923C0"/>
    <w:rsid w:val="001966B4"/>
    <w:rsid w:val="001A1E6C"/>
    <w:rsid w:val="001A3880"/>
    <w:rsid w:val="001B0167"/>
    <w:rsid w:val="001B1067"/>
    <w:rsid w:val="001B1254"/>
    <w:rsid w:val="001B13C4"/>
    <w:rsid w:val="001B17CF"/>
    <w:rsid w:val="001B4342"/>
    <w:rsid w:val="001B5BB3"/>
    <w:rsid w:val="001B5C63"/>
    <w:rsid w:val="001B6831"/>
    <w:rsid w:val="001D1C5E"/>
    <w:rsid w:val="001D25D6"/>
    <w:rsid w:val="001D3084"/>
    <w:rsid w:val="001D6EE0"/>
    <w:rsid w:val="001E10AB"/>
    <w:rsid w:val="001E39E7"/>
    <w:rsid w:val="001F2D76"/>
    <w:rsid w:val="001F3278"/>
    <w:rsid w:val="001F3935"/>
    <w:rsid w:val="001F3FF8"/>
    <w:rsid w:val="001F467C"/>
    <w:rsid w:val="001F4C72"/>
    <w:rsid w:val="0020244A"/>
    <w:rsid w:val="0020451B"/>
    <w:rsid w:val="002051D6"/>
    <w:rsid w:val="0020546B"/>
    <w:rsid w:val="00207A7A"/>
    <w:rsid w:val="00210334"/>
    <w:rsid w:val="002130EA"/>
    <w:rsid w:val="00221E6B"/>
    <w:rsid w:val="002221FC"/>
    <w:rsid w:val="0022241E"/>
    <w:rsid w:val="00225100"/>
    <w:rsid w:val="00226EDA"/>
    <w:rsid w:val="00235049"/>
    <w:rsid w:val="00236075"/>
    <w:rsid w:val="00236418"/>
    <w:rsid w:val="00240D2F"/>
    <w:rsid w:val="00241563"/>
    <w:rsid w:val="00247614"/>
    <w:rsid w:val="00252D77"/>
    <w:rsid w:val="00253FE1"/>
    <w:rsid w:val="00254275"/>
    <w:rsid w:val="00261396"/>
    <w:rsid w:val="002621BF"/>
    <w:rsid w:val="00266476"/>
    <w:rsid w:val="002714F7"/>
    <w:rsid w:val="00275DB9"/>
    <w:rsid w:val="002763DC"/>
    <w:rsid w:val="00276D31"/>
    <w:rsid w:val="00283313"/>
    <w:rsid w:val="002833C4"/>
    <w:rsid w:val="0028343E"/>
    <w:rsid w:val="0028527E"/>
    <w:rsid w:val="002909FD"/>
    <w:rsid w:val="00294600"/>
    <w:rsid w:val="002A0BDD"/>
    <w:rsid w:val="002A18E7"/>
    <w:rsid w:val="002B13D0"/>
    <w:rsid w:val="002B4C1B"/>
    <w:rsid w:val="002B4E7B"/>
    <w:rsid w:val="002B6189"/>
    <w:rsid w:val="002B6796"/>
    <w:rsid w:val="002B7D3C"/>
    <w:rsid w:val="002C2163"/>
    <w:rsid w:val="002C4649"/>
    <w:rsid w:val="002C494D"/>
    <w:rsid w:val="002C4FCF"/>
    <w:rsid w:val="002D183F"/>
    <w:rsid w:val="002D5765"/>
    <w:rsid w:val="002D6C54"/>
    <w:rsid w:val="002E1554"/>
    <w:rsid w:val="002E5BCB"/>
    <w:rsid w:val="002E668E"/>
    <w:rsid w:val="002E6CAC"/>
    <w:rsid w:val="002F3DDA"/>
    <w:rsid w:val="002F73EE"/>
    <w:rsid w:val="002F7D86"/>
    <w:rsid w:val="00300A00"/>
    <w:rsid w:val="00301947"/>
    <w:rsid w:val="0030345F"/>
    <w:rsid w:val="00311BCB"/>
    <w:rsid w:val="00314F67"/>
    <w:rsid w:val="00314FD3"/>
    <w:rsid w:val="00325357"/>
    <w:rsid w:val="003307FC"/>
    <w:rsid w:val="00331572"/>
    <w:rsid w:val="00332E87"/>
    <w:rsid w:val="003350A2"/>
    <w:rsid w:val="00335120"/>
    <w:rsid w:val="00336E45"/>
    <w:rsid w:val="003403CC"/>
    <w:rsid w:val="00345E00"/>
    <w:rsid w:val="00347344"/>
    <w:rsid w:val="003558F9"/>
    <w:rsid w:val="00356625"/>
    <w:rsid w:val="00356C22"/>
    <w:rsid w:val="00360A52"/>
    <w:rsid w:val="003657DA"/>
    <w:rsid w:val="00367320"/>
    <w:rsid w:val="003710A9"/>
    <w:rsid w:val="00374FBA"/>
    <w:rsid w:val="00375386"/>
    <w:rsid w:val="00376E2D"/>
    <w:rsid w:val="003812B1"/>
    <w:rsid w:val="003851BD"/>
    <w:rsid w:val="0038778D"/>
    <w:rsid w:val="00390EDD"/>
    <w:rsid w:val="003941D0"/>
    <w:rsid w:val="0039679D"/>
    <w:rsid w:val="00397B9B"/>
    <w:rsid w:val="00397EA7"/>
    <w:rsid w:val="003A3349"/>
    <w:rsid w:val="003B3687"/>
    <w:rsid w:val="003B457E"/>
    <w:rsid w:val="003B5E73"/>
    <w:rsid w:val="003B686E"/>
    <w:rsid w:val="003C354E"/>
    <w:rsid w:val="003D17B4"/>
    <w:rsid w:val="003D190C"/>
    <w:rsid w:val="003D29B3"/>
    <w:rsid w:val="003D32D5"/>
    <w:rsid w:val="003D5266"/>
    <w:rsid w:val="003D6CB8"/>
    <w:rsid w:val="003E7FFC"/>
    <w:rsid w:val="003F1E1B"/>
    <w:rsid w:val="003F4E59"/>
    <w:rsid w:val="003F5524"/>
    <w:rsid w:val="003F5DFC"/>
    <w:rsid w:val="003F7CF6"/>
    <w:rsid w:val="00401BE6"/>
    <w:rsid w:val="00402E74"/>
    <w:rsid w:val="004031D1"/>
    <w:rsid w:val="00416117"/>
    <w:rsid w:val="004161E1"/>
    <w:rsid w:val="00420ACB"/>
    <w:rsid w:val="004242A3"/>
    <w:rsid w:val="004243CE"/>
    <w:rsid w:val="00424CED"/>
    <w:rsid w:val="00425FC2"/>
    <w:rsid w:val="004313F6"/>
    <w:rsid w:val="004316C1"/>
    <w:rsid w:val="00435A3B"/>
    <w:rsid w:val="0043725E"/>
    <w:rsid w:val="0043726A"/>
    <w:rsid w:val="00440D12"/>
    <w:rsid w:val="00442810"/>
    <w:rsid w:val="004437D8"/>
    <w:rsid w:val="00451346"/>
    <w:rsid w:val="00451D85"/>
    <w:rsid w:val="0045214A"/>
    <w:rsid w:val="00464956"/>
    <w:rsid w:val="004760A2"/>
    <w:rsid w:val="00482786"/>
    <w:rsid w:val="00490D3E"/>
    <w:rsid w:val="0049357C"/>
    <w:rsid w:val="00493BE6"/>
    <w:rsid w:val="00494298"/>
    <w:rsid w:val="004A3266"/>
    <w:rsid w:val="004A530D"/>
    <w:rsid w:val="004A6420"/>
    <w:rsid w:val="004B05CE"/>
    <w:rsid w:val="004B1238"/>
    <w:rsid w:val="004B24A0"/>
    <w:rsid w:val="004B2649"/>
    <w:rsid w:val="004B520B"/>
    <w:rsid w:val="004B5C41"/>
    <w:rsid w:val="004C1595"/>
    <w:rsid w:val="004C33F0"/>
    <w:rsid w:val="004C4763"/>
    <w:rsid w:val="004C69C5"/>
    <w:rsid w:val="004D4CBB"/>
    <w:rsid w:val="004D4EF7"/>
    <w:rsid w:val="004D679F"/>
    <w:rsid w:val="004D7D07"/>
    <w:rsid w:val="004E003D"/>
    <w:rsid w:val="004E117A"/>
    <w:rsid w:val="004E22F8"/>
    <w:rsid w:val="004E4CFB"/>
    <w:rsid w:val="004F03ED"/>
    <w:rsid w:val="004F0CF5"/>
    <w:rsid w:val="004F45AD"/>
    <w:rsid w:val="004F5AF3"/>
    <w:rsid w:val="00501948"/>
    <w:rsid w:val="005048F3"/>
    <w:rsid w:val="00505363"/>
    <w:rsid w:val="00505805"/>
    <w:rsid w:val="00507EF8"/>
    <w:rsid w:val="00510A7E"/>
    <w:rsid w:val="00511813"/>
    <w:rsid w:val="00511FEF"/>
    <w:rsid w:val="00515552"/>
    <w:rsid w:val="005206C7"/>
    <w:rsid w:val="00521C00"/>
    <w:rsid w:val="00524339"/>
    <w:rsid w:val="0052526A"/>
    <w:rsid w:val="005273C1"/>
    <w:rsid w:val="00527B78"/>
    <w:rsid w:val="005308D5"/>
    <w:rsid w:val="00530F5C"/>
    <w:rsid w:val="00540919"/>
    <w:rsid w:val="00543F34"/>
    <w:rsid w:val="0054402E"/>
    <w:rsid w:val="0054696E"/>
    <w:rsid w:val="00553745"/>
    <w:rsid w:val="00553EA7"/>
    <w:rsid w:val="00554307"/>
    <w:rsid w:val="00557137"/>
    <w:rsid w:val="00560441"/>
    <w:rsid w:val="005617FB"/>
    <w:rsid w:val="005628C0"/>
    <w:rsid w:val="00564677"/>
    <w:rsid w:val="0056478D"/>
    <w:rsid w:val="00565F3F"/>
    <w:rsid w:val="005662DA"/>
    <w:rsid w:val="00581815"/>
    <w:rsid w:val="00586579"/>
    <w:rsid w:val="00586661"/>
    <w:rsid w:val="005868ED"/>
    <w:rsid w:val="00586B8D"/>
    <w:rsid w:val="00590706"/>
    <w:rsid w:val="005948AB"/>
    <w:rsid w:val="005A0582"/>
    <w:rsid w:val="005A44B3"/>
    <w:rsid w:val="005A6E37"/>
    <w:rsid w:val="005B1987"/>
    <w:rsid w:val="005B2B4D"/>
    <w:rsid w:val="005B5E08"/>
    <w:rsid w:val="005B7D44"/>
    <w:rsid w:val="005D413D"/>
    <w:rsid w:val="005D55B3"/>
    <w:rsid w:val="005D67E8"/>
    <w:rsid w:val="005D7763"/>
    <w:rsid w:val="005E0EFF"/>
    <w:rsid w:val="005E5718"/>
    <w:rsid w:val="005F3905"/>
    <w:rsid w:val="005F4DFD"/>
    <w:rsid w:val="005F6082"/>
    <w:rsid w:val="0060047B"/>
    <w:rsid w:val="006015E9"/>
    <w:rsid w:val="00603F35"/>
    <w:rsid w:val="00605EDB"/>
    <w:rsid w:val="0060630F"/>
    <w:rsid w:val="006119C6"/>
    <w:rsid w:val="00614B24"/>
    <w:rsid w:val="00614F31"/>
    <w:rsid w:val="00616E92"/>
    <w:rsid w:val="00622064"/>
    <w:rsid w:val="0062556A"/>
    <w:rsid w:val="006278B8"/>
    <w:rsid w:val="00630769"/>
    <w:rsid w:val="006311BB"/>
    <w:rsid w:val="006314CF"/>
    <w:rsid w:val="00631E8E"/>
    <w:rsid w:val="00632657"/>
    <w:rsid w:val="00632AAB"/>
    <w:rsid w:val="0063378B"/>
    <w:rsid w:val="0063378D"/>
    <w:rsid w:val="006378A6"/>
    <w:rsid w:val="00651928"/>
    <w:rsid w:val="00652C0F"/>
    <w:rsid w:val="00652E01"/>
    <w:rsid w:val="00654124"/>
    <w:rsid w:val="00657558"/>
    <w:rsid w:val="0066051A"/>
    <w:rsid w:val="006613CB"/>
    <w:rsid w:val="00662156"/>
    <w:rsid w:val="00662A68"/>
    <w:rsid w:val="006638E9"/>
    <w:rsid w:val="006640AE"/>
    <w:rsid w:val="00665737"/>
    <w:rsid w:val="006672A6"/>
    <w:rsid w:val="00670CD5"/>
    <w:rsid w:val="00671408"/>
    <w:rsid w:val="00671884"/>
    <w:rsid w:val="00673DCF"/>
    <w:rsid w:val="0067401E"/>
    <w:rsid w:val="00677D69"/>
    <w:rsid w:val="00677FDF"/>
    <w:rsid w:val="00682BD8"/>
    <w:rsid w:val="00685A5A"/>
    <w:rsid w:val="006873CF"/>
    <w:rsid w:val="006922A0"/>
    <w:rsid w:val="00696026"/>
    <w:rsid w:val="006A6070"/>
    <w:rsid w:val="006B03FB"/>
    <w:rsid w:val="006B0DA9"/>
    <w:rsid w:val="006B153E"/>
    <w:rsid w:val="006B20C7"/>
    <w:rsid w:val="006B244E"/>
    <w:rsid w:val="006B271C"/>
    <w:rsid w:val="006B2CEA"/>
    <w:rsid w:val="006B2FC9"/>
    <w:rsid w:val="006B314F"/>
    <w:rsid w:val="006B5213"/>
    <w:rsid w:val="006C0683"/>
    <w:rsid w:val="006C3FB3"/>
    <w:rsid w:val="006C5CE9"/>
    <w:rsid w:val="006C62D9"/>
    <w:rsid w:val="006C7754"/>
    <w:rsid w:val="006D176A"/>
    <w:rsid w:val="006D24A2"/>
    <w:rsid w:val="006D30F6"/>
    <w:rsid w:val="006D5953"/>
    <w:rsid w:val="006E3820"/>
    <w:rsid w:val="006F2FD6"/>
    <w:rsid w:val="006F677E"/>
    <w:rsid w:val="006F69EA"/>
    <w:rsid w:val="00700DCB"/>
    <w:rsid w:val="0070120B"/>
    <w:rsid w:val="00702A36"/>
    <w:rsid w:val="00703AE5"/>
    <w:rsid w:val="00704952"/>
    <w:rsid w:val="00704B4C"/>
    <w:rsid w:val="00704DE1"/>
    <w:rsid w:val="007061E4"/>
    <w:rsid w:val="007066AE"/>
    <w:rsid w:val="007116AD"/>
    <w:rsid w:val="00711910"/>
    <w:rsid w:val="00712685"/>
    <w:rsid w:val="00713709"/>
    <w:rsid w:val="00716DE0"/>
    <w:rsid w:val="007215CB"/>
    <w:rsid w:val="00722982"/>
    <w:rsid w:val="00732F50"/>
    <w:rsid w:val="007346C0"/>
    <w:rsid w:val="00736C88"/>
    <w:rsid w:val="00737DBF"/>
    <w:rsid w:val="0074189F"/>
    <w:rsid w:val="00742FBA"/>
    <w:rsid w:val="007440BB"/>
    <w:rsid w:val="00746136"/>
    <w:rsid w:val="0075196E"/>
    <w:rsid w:val="0075208B"/>
    <w:rsid w:val="00753D6D"/>
    <w:rsid w:val="0075528F"/>
    <w:rsid w:val="0075697A"/>
    <w:rsid w:val="00756CBF"/>
    <w:rsid w:val="00757931"/>
    <w:rsid w:val="007633C0"/>
    <w:rsid w:val="00763715"/>
    <w:rsid w:val="00764028"/>
    <w:rsid w:val="00765BFD"/>
    <w:rsid w:val="00766DEE"/>
    <w:rsid w:val="00767A4D"/>
    <w:rsid w:val="00780DEF"/>
    <w:rsid w:val="00780F80"/>
    <w:rsid w:val="00783A96"/>
    <w:rsid w:val="00783F96"/>
    <w:rsid w:val="007844C7"/>
    <w:rsid w:val="00786339"/>
    <w:rsid w:val="00790DFB"/>
    <w:rsid w:val="00791F08"/>
    <w:rsid w:val="007946D0"/>
    <w:rsid w:val="007953E3"/>
    <w:rsid w:val="007A2F05"/>
    <w:rsid w:val="007A2FF8"/>
    <w:rsid w:val="007A6B64"/>
    <w:rsid w:val="007A76E4"/>
    <w:rsid w:val="007B01DE"/>
    <w:rsid w:val="007B2C2D"/>
    <w:rsid w:val="007B6E07"/>
    <w:rsid w:val="007B704D"/>
    <w:rsid w:val="007C044A"/>
    <w:rsid w:val="007C3990"/>
    <w:rsid w:val="007C60FF"/>
    <w:rsid w:val="007D0BBF"/>
    <w:rsid w:val="007D213D"/>
    <w:rsid w:val="007D3A4B"/>
    <w:rsid w:val="007D705F"/>
    <w:rsid w:val="007E02B7"/>
    <w:rsid w:val="007E02CE"/>
    <w:rsid w:val="007E06DA"/>
    <w:rsid w:val="007E0C93"/>
    <w:rsid w:val="007E0E5D"/>
    <w:rsid w:val="007E1901"/>
    <w:rsid w:val="007E4208"/>
    <w:rsid w:val="007F232B"/>
    <w:rsid w:val="007F2D3D"/>
    <w:rsid w:val="007F3BE8"/>
    <w:rsid w:val="00801BBC"/>
    <w:rsid w:val="00801F42"/>
    <w:rsid w:val="00804B49"/>
    <w:rsid w:val="00805229"/>
    <w:rsid w:val="008053B2"/>
    <w:rsid w:val="0082122E"/>
    <w:rsid w:val="008238D4"/>
    <w:rsid w:val="00824633"/>
    <w:rsid w:val="00826228"/>
    <w:rsid w:val="0082668A"/>
    <w:rsid w:val="008272DB"/>
    <w:rsid w:val="008335A2"/>
    <w:rsid w:val="00836E0A"/>
    <w:rsid w:val="0083720B"/>
    <w:rsid w:val="00840281"/>
    <w:rsid w:val="008412E6"/>
    <w:rsid w:val="008429E8"/>
    <w:rsid w:val="00843418"/>
    <w:rsid w:val="0084522A"/>
    <w:rsid w:val="00846F06"/>
    <w:rsid w:val="008507B4"/>
    <w:rsid w:val="008517ED"/>
    <w:rsid w:val="00853727"/>
    <w:rsid w:val="00853ADA"/>
    <w:rsid w:val="0085475E"/>
    <w:rsid w:val="00857CC2"/>
    <w:rsid w:val="00862A76"/>
    <w:rsid w:val="00863C01"/>
    <w:rsid w:val="0086481D"/>
    <w:rsid w:val="00864CB8"/>
    <w:rsid w:val="00866987"/>
    <w:rsid w:val="008708E6"/>
    <w:rsid w:val="00873CE4"/>
    <w:rsid w:val="00874210"/>
    <w:rsid w:val="008751AE"/>
    <w:rsid w:val="008771A8"/>
    <w:rsid w:val="008815DD"/>
    <w:rsid w:val="0088516D"/>
    <w:rsid w:val="008874E6"/>
    <w:rsid w:val="00891374"/>
    <w:rsid w:val="00891B06"/>
    <w:rsid w:val="008950F9"/>
    <w:rsid w:val="008A5280"/>
    <w:rsid w:val="008A68A5"/>
    <w:rsid w:val="008B0A54"/>
    <w:rsid w:val="008B0D33"/>
    <w:rsid w:val="008B21C2"/>
    <w:rsid w:val="008C05E9"/>
    <w:rsid w:val="008C0A35"/>
    <w:rsid w:val="008C0D90"/>
    <w:rsid w:val="008C4729"/>
    <w:rsid w:val="008C7BFB"/>
    <w:rsid w:val="008D28D2"/>
    <w:rsid w:val="008D6BEA"/>
    <w:rsid w:val="008D7AA5"/>
    <w:rsid w:val="008E14DA"/>
    <w:rsid w:val="008E5FC7"/>
    <w:rsid w:val="008E6373"/>
    <w:rsid w:val="008E6697"/>
    <w:rsid w:val="008F0C6B"/>
    <w:rsid w:val="008F65AD"/>
    <w:rsid w:val="00902645"/>
    <w:rsid w:val="00902B46"/>
    <w:rsid w:val="00903314"/>
    <w:rsid w:val="00904A5F"/>
    <w:rsid w:val="0090544D"/>
    <w:rsid w:val="00910545"/>
    <w:rsid w:val="00912968"/>
    <w:rsid w:val="009132C2"/>
    <w:rsid w:val="00914316"/>
    <w:rsid w:val="00914D6F"/>
    <w:rsid w:val="00914F0B"/>
    <w:rsid w:val="009211E2"/>
    <w:rsid w:val="00921DEF"/>
    <w:rsid w:val="00922EF0"/>
    <w:rsid w:val="00926DB8"/>
    <w:rsid w:val="00930DDE"/>
    <w:rsid w:val="009348D2"/>
    <w:rsid w:val="009373E7"/>
    <w:rsid w:val="00941050"/>
    <w:rsid w:val="00942E35"/>
    <w:rsid w:val="009462FF"/>
    <w:rsid w:val="009464CE"/>
    <w:rsid w:val="00950FFA"/>
    <w:rsid w:val="00951606"/>
    <w:rsid w:val="009536D2"/>
    <w:rsid w:val="00956DDF"/>
    <w:rsid w:val="00960817"/>
    <w:rsid w:val="00961527"/>
    <w:rsid w:val="0096201D"/>
    <w:rsid w:val="009660C0"/>
    <w:rsid w:val="009662C2"/>
    <w:rsid w:val="00970F21"/>
    <w:rsid w:val="0097234A"/>
    <w:rsid w:val="009725DE"/>
    <w:rsid w:val="0097753E"/>
    <w:rsid w:val="00977D2E"/>
    <w:rsid w:val="00982A02"/>
    <w:rsid w:val="0098326D"/>
    <w:rsid w:val="00985388"/>
    <w:rsid w:val="00993DF5"/>
    <w:rsid w:val="00994D4B"/>
    <w:rsid w:val="009953D2"/>
    <w:rsid w:val="00995405"/>
    <w:rsid w:val="0099658C"/>
    <w:rsid w:val="009A154F"/>
    <w:rsid w:val="009A38CD"/>
    <w:rsid w:val="009A67D3"/>
    <w:rsid w:val="009A76E9"/>
    <w:rsid w:val="009B49C3"/>
    <w:rsid w:val="009B505A"/>
    <w:rsid w:val="009B64B4"/>
    <w:rsid w:val="009C2204"/>
    <w:rsid w:val="009C2255"/>
    <w:rsid w:val="009C310F"/>
    <w:rsid w:val="009C39EF"/>
    <w:rsid w:val="009C518F"/>
    <w:rsid w:val="009C5FCB"/>
    <w:rsid w:val="009D0E51"/>
    <w:rsid w:val="009D2473"/>
    <w:rsid w:val="009D52C2"/>
    <w:rsid w:val="009D7A84"/>
    <w:rsid w:val="009E0BC5"/>
    <w:rsid w:val="009E309F"/>
    <w:rsid w:val="009E343A"/>
    <w:rsid w:val="009E3C0E"/>
    <w:rsid w:val="009E72BA"/>
    <w:rsid w:val="009F017C"/>
    <w:rsid w:val="009F182D"/>
    <w:rsid w:val="009F1AC9"/>
    <w:rsid w:val="009F333C"/>
    <w:rsid w:val="009F4454"/>
    <w:rsid w:val="009F58A4"/>
    <w:rsid w:val="009F76B2"/>
    <w:rsid w:val="009F77B0"/>
    <w:rsid w:val="00A03444"/>
    <w:rsid w:val="00A03B1F"/>
    <w:rsid w:val="00A03E08"/>
    <w:rsid w:val="00A04C5A"/>
    <w:rsid w:val="00A06327"/>
    <w:rsid w:val="00A07718"/>
    <w:rsid w:val="00A07D9F"/>
    <w:rsid w:val="00A1155C"/>
    <w:rsid w:val="00A11D75"/>
    <w:rsid w:val="00A13E83"/>
    <w:rsid w:val="00A15226"/>
    <w:rsid w:val="00A20165"/>
    <w:rsid w:val="00A21969"/>
    <w:rsid w:val="00A21D96"/>
    <w:rsid w:val="00A23BB2"/>
    <w:rsid w:val="00A24273"/>
    <w:rsid w:val="00A25ACA"/>
    <w:rsid w:val="00A31474"/>
    <w:rsid w:val="00A407F9"/>
    <w:rsid w:val="00A4340B"/>
    <w:rsid w:val="00A4444A"/>
    <w:rsid w:val="00A44B99"/>
    <w:rsid w:val="00A44C8A"/>
    <w:rsid w:val="00A5338C"/>
    <w:rsid w:val="00A550F3"/>
    <w:rsid w:val="00A71701"/>
    <w:rsid w:val="00A7349F"/>
    <w:rsid w:val="00A754A1"/>
    <w:rsid w:val="00A7735C"/>
    <w:rsid w:val="00A774CD"/>
    <w:rsid w:val="00A80625"/>
    <w:rsid w:val="00A80BAE"/>
    <w:rsid w:val="00A8409E"/>
    <w:rsid w:val="00AA5A88"/>
    <w:rsid w:val="00AA5DF3"/>
    <w:rsid w:val="00AA62F8"/>
    <w:rsid w:val="00AA64BE"/>
    <w:rsid w:val="00AB4024"/>
    <w:rsid w:val="00AB76B2"/>
    <w:rsid w:val="00AB7DC7"/>
    <w:rsid w:val="00AC0F41"/>
    <w:rsid w:val="00AC0FCD"/>
    <w:rsid w:val="00AC1658"/>
    <w:rsid w:val="00AC28E5"/>
    <w:rsid w:val="00AC4200"/>
    <w:rsid w:val="00AC55C6"/>
    <w:rsid w:val="00AC6066"/>
    <w:rsid w:val="00AC72A8"/>
    <w:rsid w:val="00AC7BAC"/>
    <w:rsid w:val="00AD3761"/>
    <w:rsid w:val="00AD4A53"/>
    <w:rsid w:val="00AD7B5C"/>
    <w:rsid w:val="00AE04CD"/>
    <w:rsid w:val="00AE19A8"/>
    <w:rsid w:val="00AE2B32"/>
    <w:rsid w:val="00AE30B7"/>
    <w:rsid w:val="00AE33F3"/>
    <w:rsid w:val="00AE465E"/>
    <w:rsid w:val="00AE553E"/>
    <w:rsid w:val="00AF0A32"/>
    <w:rsid w:val="00AF0C3B"/>
    <w:rsid w:val="00AF25A8"/>
    <w:rsid w:val="00AF42D0"/>
    <w:rsid w:val="00AF64C5"/>
    <w:rsid w:val="00AF674D"/>
    <w:rsid w:val="00B00AC6"/>
    <w:rsid w:val="00B03584"/>
    <w:rsid w:val="00B11DBF"/>
    <w:rsid w:val="00B13B9F"/>
    <w:rsid w:val="00B17361"/>
    <w:rsid w:val="00B2181D"/>
    <w:rsid w:val="00B22646"/>
    <w:rsid w:val="00B22C96"/>
    <w:rsid w:val="00B25379"/>
    <w:rsid w:val="00B258B7"/>
    <w:rsid w:val="00B33507"/>
    <w:rsid w:val="00B34B24"/>
    <w:rsid w:val="00B35118"/>
    <w:rsid w:val="00B36D77"/>
    <w:rsid w:val="00B37DD4"/>
    <w:rsid w:val="00B41480"/>
    <w:rsid w:val="00B41920"/>
    <w:rsid w:val="00B444F8"/>
    <w:rsid w:val="00B454D7"/>
    <w:rsid w:val="00B46C29"/>
    <w:rsid w:val="00B46EF5"/>
    <w:rsid w:val="00B50EA0"/>
    <w:rsid w:val="00B51003"/>
    <w:rsid w:val="00B5209A"/>
    <w:rsid w:val="00B52D4B"/>
    <w:rsid w:val="00B55F38"/>
    <w:rsid w:val="00B55F92"/>
    <w:rsid w:val="00B565DC"/>
    <w:rsid w:val="00B6072F"/>
    <w:rsid w:val="00B62912"/>
    <w:rsid w:val="00B63F68"/>
    <w:rsid w:val="00B667D3"/>
    <w:rsid w:val="00B725A7"/>
    <w:rsid w:val="00B72B3E"/>
    <w:rsid w:val="00B73F6E"/>
    <w:rsid w:val="00B74EB2"/>
    <w:rsid w:val="00B7752D"/>
    <w:rsid w:val="00B77AFA"/>
    <w:rsid w:val="00B812C6"/>
    <w:rsid w:val="00B82392"/>
    <w:rsid w:val="00B838ED"/>
    <w:rsid w:val="00B83E83"/>
    <w:rsid w:val="00B84E0F"/>
    <w:rsid w:val="00B85450"/>
    <w:rsid w:val="00B878DB"/>
    <w:rsid w:val="00B879DE"/>
    <w:rsid w:val="00B90362"/>
    <w:rsid w:val="00B90F67"/>
    <w:rsid w:val="00B9160C"/>
    <w:rsid w:val="00B9284F"/>
    <w:rsid w:val="00B93205"/>
    <w:rsid w:val="00BA21EF"/>
    <w:rsid w:val="00BA3F75"/>
    <w:rsid w:val="00BA45F8"/>
    <w:rsid w:val="00BA4A2E"/>
    <w:rsid w:val="00BA54E2"/>
    <w:rsid w:val="00BB0882"/>
    <w:rsid w:val="00BB2C5E"/>
    <w:rsid w:val="00BB2DC6"/>
    <w:rsid w:val="00BB5AA5"/>
    <w:rsid w:val="00BB6F7F"/>
    <w:rsid w:val="00BC0833"/>
    <w:rsid w:val="00BC4B55"/>
    <w:rsid w:val="00BC50B5"/>
    <w:rsid w:val="00BC7F86"/>
    <w:rsid w:val="00BD3B49"/>
    <w:rsid w:val="00BD404F"/>
    <w:rsid w:val="00BD6135"/>
    <w:rsid w:val="00BD731E"/>
    <w:rsid w:val="00BE19EF"/>
    <w:rsid w:val="00BE223E"/>
    <w:rsid w:val="00BE760C"/>
    <w:rsid w:val="00BE7629"/>
    <w:rsid w:val="00BE7C2D"/>
    <w:rsid w:val="00BF0528"/>
    <w:rsid w:val="00BF2AF3"/>
    <w:rsid w:val="00BF2D65"/>
    <w:rsid w:val="00BF32EF"/>
    <w:rsid w:val="00BF6DC0"/>
    <w:rsid w:val="00BF745D"/>
    <w:rsid w:val="00BF7FCB"/>
    <w:rsid w:val="00C00DAC"/>
    <w:rsid w:val="00C026B7"/>
    <w:rsid w:val="00C03490"/>
    <w:rsid w:val="00C070C0"/>
    <w:rsid w:val="00C11253"/>
    <w:rsid w:val="00C13AE5"/>
    <w:rsid w:val="00C163D4"/>
    <w:rsid w:val="00C17A03"/>
    <w:rsid w:val="00C2500F"/>
    <w:rsid w:val="00C2622C"/>
    <w:rsid w:val="00C26AD4"/>
    <w:rsid w:val="00C31F4F"/>
    <w:rsid w:val="00C43292"/>
    <w:rsid w:val="00C63C23"/>
    <w:rsid w:val="00C671DB"/>
    <w:rsid w:val="00C67D89"/>
    <w:rsid w:val="00C7031D"/>
    <w:rsid w:val="00C719DE"/>
    <w:rsid w:val="00C7315E"/>
    <w:rsid w:val="00C75CD0"/>
    <w:rsid w:val="00C815B5"/>
    <w:rsid w:val="00C816F6"/>
    <w:rsid w:val="00C86C5A"/>
    <w:rsid w:val="00C933FE"/>
    <w:rsid w:val="00C93C61"/>
    <w:rsid w:val="00C93F5B"/>
    <w:rsid w:val="00C943B7"/>
    <w:rsid w:val="00C959FD"/>
    <w:rsid w:val="00C9681A"/>
    <w:rsid w:val="00CA0D56"/>
    <w:rsid w:val="00CA346E"/>
    <w:rsid w:val="00CA3987"/>
    <w:rsid w:val="00CB1C8E"/>
    <w:rsid w:val="00CB46F9"/>
    <w:rsid w:val="00CC245E"/>
    <w:rsid w:val="00CC5814"/>
    <w:rsid w:val="00CC59D8"/>
    <w:rsid w:val="00CC6B5A"/>
    <w:rsid w:val="00CD001F"/>
    <w:rsid w:val="00CD2D22"/>
    <w:rsid w:val="00CD4000"/>
    <w:rsid w:val="00CD59BF"/>
    <w:rsid w:val="00CE02C1"/>
    <w:rsid w:val="00CE16B5"/>
    <w:rsid w:val="00CE231A"/>
    <w:rsid w:val="00CE4D49"/>
    <w:rsid w:val="00CE5925"/>
    <w:rsid w:val="00CF39E6"/>
    <w:rsid w:val="00CF409E"/>
    <w:rsid w:val="00CF50BE"/>
    <w:rsid w:val="00CF613D"/>
    <w:rsid w:val="00D01A70"/>
    <w:rsid w:val="00D06C65"/>
    <w:rsid w:val="00D127FD"/>
    <w:rsid w:val="00D129F5"/>
    <w:rsid w:val="00D14A02"/>
    <w:rsid w:val="00D26AC1"/>
    <w:rsid w:val="00D27060"/>
    <w:rsid w:val="00D316EE"/>
    <w:rsid w:val="00D31DA1"/>
    <w:rsid w:val="00D32470"/>
    <w:rsid w:val="00D340B2"/>
    <w:rsid w:val="00D35096"/>
    <w:rsid w:val="00D35EEC"/>
    <w:rsid w:val="00D36C30"/>
    <w:rsid w:val="00D40302"/>
    <w:rsid w:val="00D4470D"/>
    <w:rsid w:val="00D46717"/>
    <w:rsid w:val="00D47D6D"/>
    <w:rsid w:val="00D5222E"/>
    <w:rsid w:val="00D561A6"/>
    <w:rsid w:val="00D57B30"/>
    <w:rsid w:val="00D600C4"/>
    <w:rsid w:val="00D61C36"/>
    <w:rsid w:val="00D70245"/>
    <w:rsid w:val="00D70CA7"/>
    <w:rsid w:val="00D70D6E"/>
    <w:rsid w:val="00D71081"/>
    <w:rsid w:val="00D74141"/>
    <w:rsid w:val="00D74E0F"/>
    <w:rsid w:val="00D754BD"/>
    <w:rsid w:val="00D769BC"/>
    <w:rsid w:val="00D8214A"/>
    <w:rsid w:val="00D83291"/>
    <w:rsid w:val="00D835E2"/>
    <w:rsid w:val="00D91FF2"/>
    <w:rsid w:val="00D93284"/>
    <w:rsid w:val="00D96649"/>
    <w:rsid w:val="00DA06BD"/>
    <w:rsid w:val="00DA2C02"/>
    <w:rsid w:val="00DA336C"/>
    <w:rsid w:val="00DA3C9C"/>
    <w:rsid w:val="00DB17EC"/>
    <w:rsid w:val="00DB2285"/>
    <w:rsid w:val="00DB4E62"/>
    <w:rsid w:val="00DC02DC"/>
    <w:rsid w:val="00DC03C8"/>
    <w:rsid w:val="00DC066D"/>
    <w:rsid w:val="00DC5272"/>
    <w:rsid w:val="00DC7DB2"/>
    <w:rsid w:val="00DD0739"/>
    <w:rsid w:val="00DD3253"/>
    <w:rsid w:val="00DD3501"/>
    <w:rsid w:val="00DD3D01"/>
    <w:rsid w:val="00DD4B48"/>
    <w:rsid w:val="00DD642C"/>
    <w:rsid w:val="00DD7450"/>
    <w:rsid w:val="00DE1248"/>
    <w:rsid w:val="00DE3434"/>
    <w:rsid w:val="00DE544B"/>
    <w:rsid w:val="00DF3525"/>
    <w:rsid w:val="00DF3A36"/>
    <w:rsid w:val="00DF44F9"/>
    <w:rsid w:val="00DF745B"/>
    <w:rsid w:val="00E0018A"/>
    <w:rsid w:val="00E066F7"/>
    <w:rsid w:val="00E07478"/>
    <w:rsid w:val="00E1518F"/>
    <w:rsid w:val="00E1637F"/>
    <w:rsid w:val="00E219F0"/>
    <w:rsid w:val="00E25416"/>
    <w:rsid w:val="00E3589E"/>
    <w:rsid w:val="00E35E49"/>
    <w:rsid w:val="00E420D9"/>
    <w:rsid w:val="00E4413F"/>
    <w:rsid w:val="00E46289"/>
    <w:rsid w:val="00E46759"/>
    <w:rsid w:val="00E50689"/>
    <w:rsid w:val="00E51596"/>
    <w:rsid w:val="00E645B2"/>
    <w:rsid w:val="00E66BDD"/>
    <w:rsid w:val="00E72467"/>
    <w:rsid w:val="00E76052"/>
    <w:rsid w:val="00E7667B"/>
    <w:rsid w:val="00E83DE7"/>
    <w:rsid w:val="00E866CA"/>
    <w:rsid w:val="00E9025B"/>
    <w:rsid w:val="00E92A04"/>
    <w:rsid w:val="00E94B60"/>
    <w:rsid w:val="00EA23C2"/>
    <w:rsid w:val="00EA6F1F"/>
    <w:rsid w:val="00EA7DD6"/>
    <w:rsid w:val="00EB1CBB"/>
    <w:rsid w:val="00EB3C98"/>
    <w:rsid w:val="00EB4BCA"/>
    <w:rsid w:val="00EB69B7"/>
    <w:rsid w:val="00EB7285"/>
    <w:rsid w:val="00EC1992"/>
    <w:rsid w:val="00EC1F38"/>
    <w:rsid w:val="00EC317B"/>
    <w:rsid w:val="00ED0EEF"/>
    <w:rsid w:val="00ED16F6"/>
    <w:rsid w:val="00EE1180"/>
    <w:rsid w:val="00EE2111"/>
    <w:rsid w:val="00EE30FF"/>
    <w:rsid w:val="00EE3208"/>
    <w:rsid w:val="00EE7437"/>
    <w:rsid w:val="00EF00E5"/>
    <w:rsid w:val="00EF15F6"/>
    <w:rsid w:val="00EF19BC"/>
    <w:rsid w:val="00EF55A0"/>
    <w:rsid w:val="00F00505"/>
    <w:rsid w:val="00F0272D"/>
    <w:rsid w:val="00F042C2"/>
    <w:rsid w:val="00F1113A"/>
    <w:rsid w:val="00F12705"/>
    <w:rsid w:val="00F15425"/>
    <w:rsid w:val="00F16C9D"/>
    <w:rsid w:val="00F20291"/>
    <w:rsid w:val="00F205AC"/>
    <w:rsid w:val="00F21844"/>
    <w:rsid w:val="00F2423B"/>
    <w:rsid w:val="00F26844"/>
    <w:rsid w:val="00F3136B"/>
    <w:rsid w:val="00F32439"/>
    <w:rsid w:val="00F33177"/>
    <w:rsid w:val="00F350D5"/>
    <w:rsid w:val="00F37784"/>
    <w:rsid w:val="00F43F5D"/>
    <w:rsid w:val="00F43F62"/>
    <w:rsid w:val="00F4647E"/>
    <w:rsid w:val="00F551D9"/>
    <w:rsid w:val="00F5589B"/>
    <w:rsid w:val="00F605E9"/>
    <w:rsid w:val="00F60F03"/>
    <w:rsid w:val="00F61D6D"/>
    <w:rsid w:val="00F623CA"/>
    <w:rsid w:val="00F63922"/>
    <w:rsid w:val="00F63A0B"/>
    <w:rsid w:val="00F649A4"/>
    <w:rsid w:val="00F65D44"/>
    <w:rsid w:val="00F679F0"/>
    <w:rsid w:val="00F71630"/>
    <w:rsid w:val="00F71654"/>
    <w:rsid w:val="00F72B19"/>
    <w:rsid w:val="00F7530D"/>
    <w:rsid w:val="00F76754"/>
    <w:rsid w:val="00F807B9"/>
    <w:rsid w:val="00F8268B"/>
    <w:rsid w:val="00F83739"/>
    <w:rsid w:val="00F869E3"/>
    <w:rsid w:val="00F9236B"/>
    <w:rsid w:val="00F95422"/>
    <w:rsid w:val="00F96133"/>
    <w:rsid w:val="00F9771B"/>
    <w:rsid w:val="00FA1DDD"/>
    <w:rsid w:val="00FA2146"/>
    <w:rsid w:val="00FA27D7"/>
    <w:rsid w:val="00FA523A"/>
    <w:rsid w:val="00FA5DD9"/>
    <w:rsid w:val="00FA7B30"/>
    <w:rsid w:val="00FA7F1F"/>
    <w:rsid w:val="00FB2138"/>
    <w:rsid w:val="00FB35F1"/>
    <w:rsid w:val="00FB3E6A"/>
    <w:rsid w:val="00FB6E14"/>
    <w:rsid w:val="00FC199A"/>
    <w:rsid w:val="00FC3473"/>
    <w:rsid w:val="00FC5B42"/>
    <w:rsid w:val="00FC5E80"/>
    <w:rsid w:val="00FC6AA6"/>
    <w:rsid w:val="00FC6F1A"/>
    <w:rsid w:val="00FD05E8"/>
    <w:rsid w:val="00FD08FD"/>
    <w:rsid w:val="00FD17B5"/>
    <w:rsid w:val="00FD207C"/>
    <w:rsid w:val="00FD55F0"/>
    <w:rsid w:val="00FE0501"/>
    <w:rsid w:val="00FE566C"/>
    <w:rsid w:val="00FE57F9"/>
    <w:rsid w:val="00FF0CB9"/>
    <w:rsid w:val="00FF119A"/>
    <w:rsid w:val="00FF34B9"/>
    <w:rsid w:val="00FF48A5"/>
    <w:rsid w:val="00FF54C7"/>
    <w:rsid w:val="00FF7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21F354"/>
  <w15:docId w15:val="{FCF563A2-A244-41B0-8E4E-8E08CB6A4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5E00"/>
    <w:pPr>
      <w:suppressAutoHyphens/>
      <w:spacing w:after="60"/>
      <w:jc w:val="both"/>
    </w:pPr>
    <w:rPr>
      <w:rFonts w:ascii="Arial" w:hAnsi="Arial" w:cs="Arial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A3349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E19EF"/>
    <w:pPr>
      <w:keepNext/>
      <w:numPr>
        <w:ilvl w:val="1"/>
        <w:numId w:val="5"/>
      </w:numPr>
      <w:spacing w:before="24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E19EF"/>
    <w:pPr>
      <w:keepNext/>
      <w:numPr>
        <w:ilvl w:val="2"/>
        <w:numId w:val="5"/>
      </w:numPr>
      <w:spacing w:before="24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E19EF"/>
    <w:pPr>
      <w:keepNext/>
      <w:numPr>
        <w:ilvl w:val="3"/>
        <w:numId w:val="5"/>
      </w:numPr>
      <w:spacing w:before="24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E19EF"/>
    <w:pPr>
      <w:keepNext/>
      <w:numPr>
        <w:ilvl w:val="4"/>
        <w:numId w:val="5"/>
      </w:numPr>
      <w:outlineLvl w:val="4"/>
    </w:pPr>
    <w:rPr>
      <w:b/>
      <w:bCs/>
      <w:color w:val="00008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E19EF"/>
    <w:pPr>
      <w:keepNext/>
      <w:numPr>
        <w:ilvl w:val="5"/>
        <w:numId w:val="5"/>
      </w:numPr>
      <w:outlineLvl w:val="5"/>
    </w:pPr>
    <w:rPr>
      <w:i/>
      <w:i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E19EF"/>
    <w:pPr>
      <w:numPr>
        <w:ilvl w:val="6"/>
        <w:numId w:val="5"/>
      </w:numPr>
      <w:spacing w:before="240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qFormat/>
    <w:rsid w:val="00BE19EF"/>
    <w:pPr>
      <w:keepNext/>
      <w:numPr>
        <w:ilvl w:val="7"/>
        <w:numId w:val="5"/>
      </w:numPr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32AAB"/>
    <w:pPr>
      <w:numPr>
        <w:ilvl w:val="8"/>
        <w:numId w:val="5"/>
      </w:numPr>
      <w:spacing w:before="24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96133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F96133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F96133"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F96133"/>
    <w:rPr>
      <w:rFonts w:ascii="Arial" w:hAnsi="Arial" w:cs="Arial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F96133"/>
    <w:rPr>
      <w:rFonts w:ascii="Arial" w:hAnsi="Arial" w:cs="Arial"/>
      <w:b/>
      <w:bCs/>
      <w:color w:val="000080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F96133"/>
    <w:rPr>
      <w:rFonts w:ascii="Arial" w:hAnsi="Arial" w:cs="Arial"/>
      <w:i/>
      <w:i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F96133"/>
    <w:rPr>
      <w:rFonts w:ascii="Arial" w:hAnsi="Arial" w:cs="Arial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F96133"/>
    <w:rPr>
      <w:rFonts w:ascii="Arial" w:hAnsi="Arial" w:cs="Arial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632AAB"/>
    <w:rPr>
      <w:rFonts w:ascii="Cambria" w:hAnsi="Cambria" w:cs="Cambria"/>
      <w:lang w:eastAsia="ar-SA"/>
    </w:rPr>
  </w:style>
  <w:style w:type="character" w:customStyle="1" w:styleId="WW8Num1z0">
    <w:name w:val="WW8Num1z0"/>
    <w:uiPriority w:val="99"/>
    <w:rsid w:val="00BE19EF"/>
    <w:rPr>
      <w:rFonts w:ascii="Symbol" w:hAnsi="Symbol" w:cs="Symbol"/>
      <w:color w:val="auto"/>
    </w:rPr>
  </w:style>
  <w:style w:type="character" w:customStyle="1" w:styleId="Absatz-Standardschriftart">
    <w:name w:val="Absatz-Standardschriftart"/>
    <w:uiPriority w:val="99"/>
    <w:rsid w:val="00BE19EF"/>
    <w:rPr>
      <w:rFonts w:cs="Times New Roman"/>
    </w:rPr>
  </w:style>
  <w:style w:type="character" w:customStyle="1" w:styleId="WW8Num2z0">
    <w:name w:val="WW8Num2z0"/>
    <w:uiPriority w:val="99"/>
    <w:rsid w:val="00BE19EF"/>
    <w:rPr>
      <w:rFonts w:ascii="Symbol" w:hAnsi="Symbol" w:cs="Symbol"/>
    </w:rPr>
  </w:style>
  <w:style w:type="character" w:customStyle="1" w:styleId="WW8Num2z1">
    <w:name w:val="WW8Num2z1"/>
    <w:uiPriority w:val="99"/>
    <w:rsid w:val="00BE19EF"/>
    <w:rPr>
      <w:rFonts w:ascii="Courier New" w:hAnsi="Courier New" w:cs="Courier New"/>
    </w:rPr>
  </w:style>
  <w:style w:type="character" w:customStyle="1" w:styleId="WW8Num2z2">
    <w:name w:val="WW8Num2z2"/>
    <w:uiPriority w:val="99"/>
    <w:rsid w:val="00BE19EF"/>
    <w:rPr>
      <w:rFonts w:ascii="Wingdings" w:hAnsi="Wingdings" w:cs="Wingdings"/>
    </w:rPr>
  </w:style>
  <w:style w:type="character" w:customStyle="1" w:styleId="WW8Num5z0">
    <w:name w:val="WW8Num5z0"/>
    <w:uiPriority w:val="99"/>
    <w:rsid w:val="00BE19EF"/>
    <w:rPr>
      <w:rFonts w:ascii="Symbol" w:hAnsi="Symbol" w:cs="Symbol"/>
      <w:color w:val="auto"/>
    </w:rPr>
  </w:style>
  <w:style w:type="character" w:customStyle="1" w:styleId="Domylnaczcionkaakapitu1">
    <w:name w:val="Domyślna czcionka akapitu1"/>
    <w:uiPriority w:val="99"/>
    <w:semiHidden/>
    <w:rsid w:val="00BE19EF"/>
    <w:rPr>
      <w:rFonts w:cs="Times New Roman"/>
    </w:rPr>
  </w:style>
  <w:style w:type="character" w:customStyle="1" w:styleId="Znakiprzypiswkocowych">
    <w:name w:val="Znaki przypisów końcowych"/>
    <w:uiPriority w:val="99"/>
    <w:rsid w:val="00BE19EF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BE19EF"/>
    <w:rPr>
      <w:rFonts w:cs="Times New Roman"/>
      <w:color w:val="0000FF"/>
      <w:u w:val="single"/>
    </w:rPr>
  </w:style>
  <w:style w:type="character" w:styleId="Numerstrony">
    <w:name w:val="page number"/>
    <w:basedOn w:val="Domylnaczcionkaakapitu1"/>
    <w:uiPriority w:val="99"/>
    <w:semiHidden/>
    <w:rsid w:val="00BE19EF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rsid w:val="00BE19EF"/>
    <w:rPr>
      <w:rFonts w:cs="Times New Roman"/>
      <w:color w:val="800000"/>
      <w:u w:val="single"/>
    </w:rPr>
  </w:style>
  <w:style w:type="paragraph" w:customStyle="1" w:styleId="Nagwek10">
    <w:name w:val="Nagłówek1"/>
    <w:basedOn w:val="Normalny"/>
    <w:next w:val="Tekstpodstawowy"/>
    <w:uiPriority w:val="99"/>
    <w:rsid w:val="00BE19EF"/>
    <w:pPr>
      <w:keepNext/>
      <w:spacing w:before="240" w:after="120"/>
    </w:pPr>
    <w:rPr>
      <w:rFonts w:eastAsia="MS Mincho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rsid w:val="00BE19E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96133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Tekstpodstawowy"/>
    <w:uiPriority w:val="99"/>
    <w:semiHidden/>
    <w:rsid w:val="00BE19EF"/>
  </w:style>
  <w:style w:type="paragraph" w:styleId="Podpis">
    <w:name w:val="Signature"/>
    <w:basedOn w:val="Normalny"/>
    <w:link w:val="PodpisZnak"/>
    <w:uiPriority w:val="99"/>
    <w:semiHidden/>
    <w:rsid w:val="00BE19EF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F96133"/>
    <w:rPr>
      <w:rFonts w:ascii="Arial" w:hAnsi="Arial" w:cs="Arial"/>
      <w:sz w:val="24"/>
      <w:szCs w:val="24"/>
      <w:lang w:eastAsia="ar-SA" w:bidi="ar-SA"/>
    </w:rPr>
  </w:style>
  <w:style w:type="paragraph" w:customStyle="1" w:styleId="Indeks">
    <w:name w:val="Indeks"/>
    <w:basedOn w:val="Normalny"/>
    <w:uiPriority w:val="99"/>
    <w:rsid w:val="00BE19EF"/>
    <w:pPr>
      <w:suppressLineNumbers/>
    </w:pPr>
  </w:style>
  <w:style w:type="paragraph" w:styleId="Tekstpodstawowy2">
    <w:name w:val="Body Text 2"/>
    <w:basedOn w:val="Normalny"/>
    <w:link w:val="Tekstpodstawowy2Znak"/>
    <w:uiPriority w:val="99"/>
    <w:semiHidden/>
    <w:rsid w:val="00BE19EF"/>
    <w:rPr>
      <w:sz w:val="48"/>
      <w:szCs w:val="4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F96133"/>
    <w:rPr>
      <w:rFonts w:ascii="Arial" w:hAnsi="Arial" w:cs="Arial"/>
      <w:sz w:val="24"/>
      <w:szCs w:val="24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E19E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F96133"/>
    <w:rPr>
      <w:rFonts w:ascii="Arial" w:hAnsi="Arial" w:cs="Arial"/>
      <w:sz w:val="20"/>
      <w:szCs w:val="20"/>
      <w:lang w:eastAsia="ar-SA" w:bidi="ar-SA"/>
    </w:rPr>
  </w:style>
  <w:style w:type="paragraph" w:customStyle="1" w:styleId="cdzEtap">
    <w:name w:val="cdz_Etap"/>
    <w:basedOn w:val="Nagwek2"/>
    <w:uiPriority w:val="99"/>
    <w:rsid w:val="00BE19EF"/>
    <w:pPr>
      <w:shd w:val="clear" w:color="auto" w:fill="FFFFFF"/>
      <w:tabs>
        <w:tab w:val="left" w:pos="900"/>
        <w:tab w:val="left" w:pos="1080"/>
      </w:tabs>
      <w:spacing w:after="0"/>
      <w:jc w:val="center"/>
    </w:pPr>
    <w:rPr>
      <w:rFonts w:ascii="Arial Narrow" w:hAnsi="Arial Narrow" w:cs="Arial Narrow"/>
      <w:i w:val="0"/>
      <w:iCs w:val="0"/>
    </w:rPr>
  </w:style>
  <w:style w:type="paragraph" w:customStyle="1" w:styleId="cdzNagwek2">
    <w:name w:val="cdz_Nagłówek 2"/>
    <w:basedOn w:val="Nagwek2"/>
    <w:link w:val="cdzNagwek2Znak"/>
    <w:uiPriority w:val="99"/>
    <w:rsid w:val="00632AAB"/>
    <w:pPr>
      <w:numPr>
        <w:ilvl w:val="0"/>
        <w:numId w:val="6"/>
      </w:numPr>
      <w:spacing w:before="480" w:after="120"/>
    </w:pPr>
    <w:rPr>
      <w:rFonts w:ascii="Arial Narrow" w:hAnsi="Arial Narrow" w:cs="Arial Narrow"/>
      <w:i w:val="0"/>
      <w:iCs w:val="0"/>
    </w:rPr>
  </w:style>
  <w:style w:type="paragraph" w:customStyle="1" w:styleId="cdzNagwek1">
    <w:name w:val="cdz_Nagłówek1"/>
    <w:basedOn w:val="Normalny"/>
    <w:link w:val="cdzNagwek1Znak"/>
    <w:uiPriority w:val="99"/>
    <w:rsid w:val="00EE2111"/>
    <w:pPr>
      <w:keepNext/>
      <w:keepLines/>
      <w:spacing w:before="480" w:after="240"/>
    </w:pPr>
    <w:rPr>
      <w:b/>
      <w:bCs/>
      <w:color w:val="000000"/>
      <w:sz w:val="28"/>
      <w:szCs w:val="28"/>
    </w:rPr>
  </w:style>
  <w:style w:type="paragraph" w:customStyle="1" w:styleId="cdzOpis">
    <w:name w:val="cdz_Opis"/>
    <w:basedOn w:val="Nagwek2"/>
    <w:link w:val="cdzOpisChar"/>
    <w:uiPriority w:val="99"/>
    <w:rsid w:val="00BE19EF"/>
    <w:pPr>
      <w:spacing w:after="240"/>
      <w:ind w:left="709" w:firstLine="0"/>
    </w:pPr>
    <w:rPr>
      <w:rFonts w:ascii="Arial Narrow" w:hAnsi="Arial Narrow" w:cs="Arial Narrow"/>
      <w:b w:val="0"/>
      <w:bCs w:val="0"/>
      <w:i w:val="0"/>
      <w:iCs w:val="0"/>
      <w:color w:val="0000FF"/>
      <w:sz w:val="24"/>
      <w:szCs w:val="24"/>
    </w:rPr>
  </w:style>
  <w:style w:type="paragraph" w:customStyle="1" w:styleId="cdzOpis2">
    <w:name w:val="cdz_Opis2"/>
    <w:basedOn w:val="Tekstpodstawowy"/>
    <w:uiPriority w:val="99"/>
    <w:rsid w:val="00BE19EF"/>
    <w:pPr>
      <w:spacing w:before="240" w:after="240"/>
      <w:ind w:left="709"/>
    </w:pPr>
  </w:style>
  <w:style w:type="paragraph" w:customStyle="1" w:styleId="cdzOpis2pkt">
    <w:name w:val="cdz_Opis2_pkt"/>
    <w:basedOn w:val="cdzOpis2"/>
    <w:uiPriority w:val="99"/>
    <w:rsid w:val="00BE19EF"/>
    <w:pPr>
      <w:spacing w:before="0" w:after="120"/>
      <w:ind w:left="3"/>
    </w:pPr>
  </w:style>
  <w:style w:type="paragraph" w:customStyle="1" w:styleId="cdzSzaryPasek">
    <w:name w:val="cdz_Szary_Pasek"/>
    <w:basedOn w:val="Nagwek2"/>
    <w:link w:val="cdzSzaryPasekChar"/>
    <w:uiPriority w:val="99"/>
    <w:rsid w:val="00BE19EF"/>
    <w:pPr>
      <w:shd w:val="clear" w:color="auto" w:fill="CCCCCC"/>
      <w:spacing w:before="0" w:after="0"/>
    </w:pPr>
    <w:rPr>
      <w:rFonts w:ascii="Arial Narrow" w:hAnsi="Arial Narrow" w:cs="Arial Narrow"/>
      <w:i w:val="0"/>
      <w:iCs w:val="0"/>
      <w:sz w:val="29"/>
      <w:szCs w:val="29"/>
    </w:rPr>
  </w:style>
  <w:style w:type="paragraph" w:customStyle="1" w:styleId="cdzTekst">
    <w:name w:val="cdz_Tekst"/>
    <w:basedOn w:val="Nagwek3"/>
    <w:link w:val="cdzTekstZnak"/>
    <w:uiPriority w:val="99"/>
    <w:rsid w:val="00BE19EF"/>
    <w:pPr>
      <w:keepNext w:val="0"/>
      <w:spacing w:before="0" w:after="120"/>
    </w:pPr>
    <w:rPr>
      <w:rFonts w:ascii="Arial Narrow" w:hAnsi="Arial Narrow" w:cs="Arial Narrow"/>
      <w:b w:val="0"/>
      <w:bCs w:val="0"/>
      <w:sz w:val="28"/>
      <w:szCs w:val="28"/>
    </w:rPr>
  </w:style>
  <w:style w:type="paragraph" w:customStyle="1" w:styleId="cdzTytu">
    <w:name w:val="cdz_Tytuł"/>
    <w:basedOn w:val="Nagwek7"/>
    <w:uiPriority w:val="99"/>
    <w:rsid w:val="00BE19EF"/>
    <w:pPr>
      <w:keepNext/>
      <w:spacing w:before="100" w:after="100" w:line="360" w:lineRule="auto"/>
      <w:jc w:val="right"/>
    </w:pPr>
    <w:rPr>
      <w:b/>
      <w:bCs/>
      <w:color w:val="5F5F5F"/>
      <w:sz w:val="52"/>
      <w:szCs w:val="52"/>
    </w:rPr>
  </w:style>
  <w:style w:type="paragraph" w:customStyle="1" w:styleId="cdzTytuEtapu">
    <w:name w:val="cdz_Tytuł_Etapu"/>
    <w:basedOn w:val="Nagwek2"/>
    <w:uiPriority w:val="99"/>
    <w:rsid w:val="00BE19EF"/>
    <w:pPr>
      <w:shd w:val="clear" w:color="auto" w:fill="FFFFFF"/>
      <w:tabs>
        <w:tab w:val="left" w:pos="900"/>
        <w:tab w:val="left" w:pos="1080"/>
      </w:tabs>
      <w:spacing w:after="120"/>
      <w:jc w:val="center"/>
    </w:pPr>
    <w:rPr>
      <w:rFonts w:ascii="Arial Narrow" w:hAnsi="Arial Narrow" w:cs="Arial Narrow"/>
      <w:i w:val="0"/>
      <w:iCs w:val="0"/>
    </w:rPr>
  </w:style>
  <w:style w:type="paragraph" w:customStyle="1" w:styleId="cdzfTitle">
    <w:name w:val="cdz_fTitle"/>
    <w:basedOn w:val="Nagwek4"/>
    <w:uiPriority w:val="99"/>
    <w:rsid w:val="00BE19EF"/>
    <w:pPr>
      <w:spacing w:before="0" w:after="0"/>
      <w:jc w:val="center"/>
    </w:pPr>
    <w:rPr>
      <w:sz w:val="32"/>
      <w:szCs w:val="32"/>
    </w:rPr>
  </w:style>
  <w:style w:type="paragraph" w:styleId="Wykazrde">
    <w:name w:val="table of authorities"/>
    <w:basedOn w:val="Normalny"/>
    <w:next w:val="Normalny"/>
    <w:uiPriority w:val="99"/>
    <w:semiHidden/>
    <w:rsid w:val="00BE19EF"/>
    <w:pPr>
      <w:tabs>
        <w:tab w:val="right" w:leader="dot" w:pos="9062"/>
      </w:tabs>
    </w:pPr>
  </w:style>
  <w:style w:type="paragraph" w:styleId="Nagwekwykazurde">
    <w:name w:val="toa heading"/>
    <w:basedOn w:val="Normalny"/>
    <w:next w:val="Normalny"/>
    <w:uiPriority w:val="99"/>
    <w:semiHidden/>
    <w:rsid w:val="00BE19EF"/>
    <w:pPr>
      <w:spacing w:before="120" w:after="240"/>
    </w:pPr>
    <w:rPr>
      <w:b/>
      <w:bCs/>
    </w:rPr>
  </w:style>
  <w:style w:type="paragraph" w:styleId="Tekstpodstawowy3">
    <w:name w:val="Body Text 3"/>
    <w:basedOn w:val="Normalny"/>
    <w:link w:val="Tekstpodstawowy3Znak"/>
    <w:uiPriority w:val="99"/>
    <w:semiHidden/>
    <w:rsid w:val="00BE19EF"/>
    <w:pPr>
      <w:jc w:val="left"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F96133"/>
    <w:rPr>
      <w:rFonts w:ascii="Arial" w:hAnsi="Arial" w:cs="Arial"/>
      <w:sz w:val="16"/>
      <w:szCs w:val="16"/>
      <w:lang w:eastAsia="ar-SA" w:bidi="ar-SA"/>
    </w:rPr>
  </w:style>
  <w:style w:type="paragraph" w:styleId="Nagwek">
    <w:name w:val="header"/>
    <w:basedOn w:val="Normalny"/>
    <w:link w:val="NagwekZnak"/>
    <w:uiPriority w:val="99"/>
    <w:rsid w:val="00BE19EF"/>
    <w:pPr>
      <w:tabs>
        <w:tab w:val="center" w:pos="4536"/>
        <w:tab w:val="right" w:pos="9072"/>
      </w:tabs>
    </w:pPr>
    <w:rPr>
      <w:rFonts w:ascii="Arial Narrow" w:hAnsi="Arial Narrow" w:cs="Arial Narrow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64956"/>
    <w:rPr>
      <w:rFonts w:ascii="Arial Narrow" w:hAnsi="Arial Narrow" w:cs="Arial Narrow"/>
      <w:sz w:val="24"/>
      <w:szCs w:val="24"/>
      <w:lang w:eastAsia="ar-SA" w:bidi="ar-SA"/>
    </w:rPr>
  </w:style>
  <w:style w:type="paragraph" w:styleId="Stopka">
    <w:name w:val="footer"/>
    <w:aliases w:val="KRQ Rpt Footer"/>
    <w:basedOn w:val="Normalny"/>
    <w:link w:val="StopkaZnak"/>
    <w:rsid w:val="00BE19EF"/>
    <w:pPr>
      <w:tabs>
        <w:tab w:val="center" w:pos="4536"/>
        <w:tab w:val="right" w:pos="9072"/>
      </w:tabs>
    </w:pPr>
    <w:rPr>
      <w:rFonts w:ascii="Arial Narrow" w:hAnsi="Arial Narrow" w:cs="Arial Narrow"/>
    </w:rPr>
  </w:style>
  <w:style w:type="character" w:customStyle="1" w:styleId="StopkaZnak">
    <w:name w:val="Stopka Znak"/>
    <w:aliases w:val="KRQ Rpt Footer Znak"/>
    <w:basedOn w:val="Domylnaczcionkaakapitu"/>
    <w:link w:val="Stopka"/>
    <w:locked/>
    <w:rsid w:val="00F71654"/>
    <w:rPr>
      <w:rFonts w:ascii="Arial Narrow" w:hAnsi="Arial Narrow" w:cs="Arial Narrow"/>
      <w:sz w:val="24"/>
      <w:szCs w:val="24"/>
      <w:lang w:eastAsia="ar-SA" w:bidi="ar-SA"/>
    </w:rPr>
  </w:style>
  <w:style w:type="paragraph" w:styleId="Tytu">
    <w:name w:val="Title"/>
    <w:basedOn w:val="Normalny"/>
    <w:next w:val="Podtytu"/>
    <w:link w:val="TytuZnak"/>
    <w:uiPriority w:val="99"/>
    <w:qFormat/>
    <w:rsid w:val="00BE19EF"/>
    <w:pPr>
      <w:jc w:val="center"/>
    </w:pPr>
    <w:rPr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F96133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BE19EF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F96133"/>
    <w:rPr>
      <w:rFonts w:ascii="Cambria" w:hAnsi="Cambria" w:cs="Cambria"/>
      <w:sz w:val="24"/>
      <w:szCs w:val="24"/>
      <w:lang w:eastAsia="ar-SA" w:bidi="ar-SA"/>
    </w:rPr>
  </w:style>
  <w:style w:type="paragraph" w:customStyle="1" w:styleId="cdzRysunek">
    <w:name w:val="cdz_Rysunek"/>
    <w:basedOn w:val="cdzTekst"/>
    <w:uiPriority w:val="99"/>
    <w:rsid w:val="0043725E"/>
    <w:pPr>
      <w:keepNext/>
      <w:keepLines/>
      <w:numPr>
        <w:ilvl w:val="0"/>
        <w:numId w:val="2"/>
      </w:numPr>
      <w:spacing w:after="0" w:line="360" w:lineRule="auto"/>
      <w:ind w:left="0" w:firstLine="0"/>
    </w:pPr>
    <w:rPr>
      <w:i/>
      <w:iCs/>
    </w:rPr>
  </w:style>
  <w:style w:type="paragraph" w:customStyle="1" w:styleId="cdzTabelaNg">
    <w:name w:val="cdz_Tabela_Ng"/>
    <w:basedOn w:val="Nagwek1"/>
    <w:uiPriority w:val="99"/>
    <w:rsid w:val="0043725E"/>
    <w:pPr>
      <w:numPr>
        <w:numId w:val="1"/>
      </w:numPr>
      <w:spacing w:after="0"/>
      <w:ind w:left="1418" w:hanging="1418"/>
    </w:pPr>
    <w:rPr>
      <w:rFonts w:ascii="Arial Narrow" w:hAnsi="Arial Narrow" w:cs="Arial Narrow"/>
      <w:sz w:val="26"/>
      <w:szCs w:val="26"/>
    </w:rPr>
  </w:style>
  <w:style w:type="paragraph" w:customStyle="1" w:styleId="Zawartoramki">
    <w:name w:val="Zawartość ramki"/>
    <w:basedOn w:val="Tekstpodstawowy"/>
    <w:uiPriority w:val="99"/>
    <w:rsid w:val="00BE19EF"/>
  </w:style>
  <w:style w:type="paragraph" w:customStyle="1" w:styleId="Zawartotabeli">
    <w:name w:val="Zawartość tabeli"/>
    <w:basedOn w:val="Normalny"/>
    <w:uiPriority w:val="99"/>
    <w:rsid w:val="00BE19EF"/>
    <w:pPr>
      <w:suppressLineNumbers/>
    </w:pPr>
  </w:style>
  <w:style w:type="paragraph" w:customStyle="1" w:styleId="Nagwektabeli">
    <w:name w:val="Nagłówek tabeli"/>
    <w:basedOn w:val="Zawartotabeli"/>
    <w:uiPriority w:val="99"/>
    <w:rsid w:val="00BE19EF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85475E"/>
    <w:pPr>
      <w:spacing w:after="120" w:line="480" w:lineRule="auto"/>
      <w:ind w:left="283"/>
    </w:pPr>
    <w:rPr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85475E"/>
    <w:rPr>
      <w:rFonts w:cs="Times New Roman"/>
      <w:sz w:val="24"/>
      <w:szCs w:val="24"/>
      <w:lang w:eastAsia="ar-SA" w:bidi="ar-SA"/>
    </w:rPr>
  </w:style>
  <w:style w:type="paragraph" w:customStyle="1" w:styleId="cdzNagwek3">
    <w:name w:val="cdz_Nagłówek3"/>
    <w:basedOn w:val="cdzNagwek2"/>
    <w:link w:val="cdzNagwek3Znak"/>
    <w:uiPriority w:val="99"/>
    <w:rsid w:val="0085475E"/>
    <w:pPr>
      <w:keepLines/>
      <w:numPr>
        <w:numId w:val="0"/>
      </w:numPr>
      <w:outlineLvl w:val="2"/>
    </w:pPr>
    <w:rPr>
      <w:lang w:eastAsia="pl-PL"/>
    </w:rPr>
  </w:style>
  <w:style w:type="character" w:customStyle="1" w:styleId="cdzTekstZnak">
    <w:name w:val="cdz_Tekst Znak"/>
    <w:link w:val="cdzTekst"/>
    <w:uiPriority w:val="99"/>
    <w:locked/>
    <w:rsid w:val="0085475E"/>
    <w:rPr>
      <w:rFonts w:ascii="Arial Narrow" w:hAnsi="Arial Narrow" w:cs="Arial Narrow"/>
      <w:sz w:val="28"/>
      <w:szCs w:val="28"/>
      <w:lang w:eastAsia="ar-SA"/>
    </w:rPr>
  </w:style>
  <w:style w:type="character" w:customStyle="1" w:styleId="cdzNagwek2Znak">
    <w:name w:val="cdz_Nagłówek 2 Znak"/>
    <w:link w:val="cdzNagwek2"/>
    <w:uiPriority w:val="99"/>
    <w:locked/>
    <w:rsid w:val="00632AAB"/>
    <w:rPr>
      <w:rFonts w:ascii="Arial Narrow" w:hAnsi="Arial Narrow" w:cs="Arial Narrow"/>
      <w:b/>
      <w:bCs/>
      <w:sz w:val="28"/>
      <w:szCs w:val="28"/>
      <w:lang w:eastAsia="ar-SA"/>
    </w:rPr>
  </w:style>
  <w:style w:type="table" w:styleId="Tabela-Siatka">
    <w:name w:val="Table Grid"/>
    <w:basedOn w:val="Standardowy"/>
    <w:uiPriority w:val="99"/>
    <w:rsid w:val="0085475E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Jasnecieniowanie1">
    <w:name w:val="Jasne cieniowanie1"/>
    <w:uiPriority w:val="99"/>
    <w:rsid w:val="0085475E"/>
    <w:rPr>
      <w:rFonts w:ascii="Arial" w:hAnsi="Arial" w:cs="Arial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dniecieniowanie1akcent51">
    <w:name w:val="Średnie cieniowanie 1 — akcent 51"/>
    <w:aliases w:val="cdz_Tabela"/>
    <w:uiPriority w:val="99"/>
    <w:rsid w:val="00BD731E"/>
    <w:rPr>
      <w:rFonts w:ascii="Arial Narrow" w:hAnsi="Arial Narrow" w:cs="Arial Narrow"/>
      <w:sz w:val="20"/>
      <w:szCs w:val="20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dzZacznik">
    <w:name w:val="cdz_Załącznik"/>
    <w:basedOn w:val="cdzNagwek1"/>
    <w:link w:val="cdzZacznikZnak"/>
    <w:uiPriority w:val="99"/>
    <w:rsid w:val="003B686E"/>
    <w:pPr>
      <w:numPr>
        <w:numId w:val="4"/>
      </w:numPr>
      <w:suppressAutoHyphens w:val="0"/>
      <w:spacing w:after="360"/>
      <w:jc w:val="left"/>
    </w:pPr>
  </w:style>
  <w:style w:type="paragraph" w:styleId="Spistreci2">
    <w:name w:val="toc 2"/>
    <w:basedOn w:val="Normalny"/>
    <w:next w:val="Normalny"/>
    <w:autoRedefine/>
    <w:uiPriority w:val="99"/>
    <w:semiHidden/>
    <w:rsid w:val="00236075"/>
    <w:pPr>
      <w:tabs>
        <w:tab w:val="left" w:pos="880"/>
        <w:tab w:val="right" w:leader="dot" w:pos="9061"/>
      </w:tabs>
      <w:suppressAutoHyphens w:val="0"/>
      <w:ind w:left="238"/>
      <w:jc w:val="left"/>
    </w:pPr>
    <w:rPr>
      <w:rFonts w:ascii="Arial Black" w:hAnsi="Arial Black"/>
      <w:noProof/>
      <w:lang w:eastAsia="pl-PL"/>
    </w:rPr>
  </w:style>
  <w:style w:type="character" w:customStyle="1" w:styleId="cdzNagwek1Znak">
    <w:name w:val="cdz_Nagłówek1 Znak"/>
    <w:link w:val="cdzNagwek1"/>
    <w:uiPriority w:val="99"/>
    <w:locked/>
    <w:rsid w:val="003B686E"/>
    <w:rPr>
      <w:rFonts w:ascii="Arial" w:hAnsi="Arial" w:cs="Arial"/>
      <w:b/>
      <w:bCs/>
      <w:color w:val="000000"/>
      <w:sz w:val="28"/>
      <w:szCs w:val="28"/>
      <w:lang w:eastAsia="ar-SA" w:bidi="ar-SA"/>
    </w:rPr>
  </w:style>
  <w:style w:type="character" w:customStyle="1" w:styleId="cdzZacznikZnak">
    <w:name w:val="cdz_Załącznik Znak"/>
    <w:basedOn w:val="cdzNagwek1Znak"/>
    <w:link w:val="cdzZacznik"/>
    <w:uiPriority w:val="99"/>
    <w:locked/>
    <w:rsid w:val="003B686E"/>
    <w:rPr>
      <w:rFonts w:ascii="Arial" w:hAnsi="Arial" w:cs="Arial"/>
      <w:b/>
      <w:bCs/>
      <w:color w:val="000000"/>
      <w:sz w:val="28"/>
      <w:szCs w:val="28"/>
      <w:lang w:eastAsia="ar-SA" w:bidi="ar-SA"/>
    </w:rPr>
  </w:style>
  <w:style w:type="paragraph" w:styleId="Spistreci1">
    <w:name w:val="toc 1"/>
    <w:basedOn w:val="Normalny"/>
    <w:next w:val="Normalny"/>
    <w:autoRedefine/>
    <w:uiPriority w:val="39"/>
    <w:rsid w:val="00B74EB2"/>
    <w:pPr>
      <w:tabs>
        <w:tab w:val="left" w:pos="482"/>
        <w:tab w:val="right" w:leader="dot" w:pos="9072"/>
      </w:tabs>
      <w:suppressAutoHyphens w:val="0"/>
      <w:spacing w:before="120"/>
      <w:jc w:val="left"/>
    </w:pPr>
    <w:rPr>
      <w:rFonts w:eastAsia="Gungsuh"/>
      <w:noProof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805229"/>
    <w:pPr>
      <w:suppressAutoHyphens w:val="0"/>
      <w:ind w:left="482"/>
      <w:jc w:val="left"/>
    </w:pPr>
    <w:rPr>
      <w:lang w:eastAsia="pl-PL"/>
    </w:rPr>
  </w:style>
  <w:style w:type="character" w:customStyle="1" w:styleId="Wyrnienie">
    <w:name w:val="Wyróżnienie"/>
    <w:uiPriority w:val="99"/>
    <w:rsid w:val="00652C0F"/>
    <w:rPr>
      <w:rFonts w:ascii="Arial" w:hAnsi="Arial" w:cs="Arial"/>
      <w:b/>
      <w:bCs/>
      <w:sz w:val="24"/>
      <w:szCs w:val="24"/>
    </w:rPr>
  </w:style>
  <w:style w:type="paragraph" w:customStyle="1" w:styleId="cdzNagwek30">
    <w:name w:val="cdz_Nagłówek 3"/>
    <w:basedOn w:val="cdzNagwek2"/>
    <w:link w:val="cdzNagwek3Char"/>
    <w:uiPriority w:val="99"/>
    <w:rsid w:val="00652C0F"/>
    <w:pPr>
      <w:spacing w:after="240"/>
      <w:jc w:val="left"/>
      <w:outlineLvl w:val="2"/>
    </w:pPr>
    <w:rPr>
      <w:sz w:val="24"/>
      <w:szCs w:val="24"/>
      <w:lang w:eastAsia="pl-PL"/>
    </w:rPr>
  </w:style>
  <w:style w:type="paragraph" w:customStyle="1" w:styleId="DefaultText">
    <w:name w:val="Default Text"/>
    <w:basedOn w:val="Normalny"/>
    <w:uiPriority w:val="99"/>
    <w:rsid w:val="003C354E"/>
    <w:pPr>
      <w:suppressAutoHyphens w:val="0"/>
      <w:overflowPunct w:val="0"/>
      <w:autoSpaceDE w:val="0"/>
      <w:autoSpaceDN w:val="0"/>
      <w:adjustRightInd w:val="0"/>
      <w:jc w:val="left"/>
      <w:textAlignment w:val="baseline"/>
    </w:pPr>
    <w:rPr>
      <w:lang w:val="en-GB" w:eastAsia="en-US"/>
    </w:rPr>
  </w:style>
  <w:style w:type="paragraph" w:customStyle="1" w:styleId="TekstpodstpunktyZnak">
    <w:name w:val="Tekst podst punkty Znak"/>
    <w:basedOn w:val="Normalny"/>
    <w:link w:val="TekstpodstpunktyZnakZnak"/>
    <w:uiPriority w:val="99"/>
    <w:rsid w:val="00DC02DC"/>
    <w:pPr>
      <w:tabs>
        <w:tab w:val="left" w:pos="1440"/>
      </w:tabs>
      <w:suppressAutoHyphens w:val="0"/>
      <w:spacing w:line="360" w:lineRule="auto"/>
      <w:ind w:left="357"/>
    </w:pPr>
    <w:rPr>
      <w:rFonts w:cs="Times New Roman"/>
      <w:lang w:eastAsia="pl-PL"/>
    </w:rPr>
  </w:style>
  <w:style w:type="character" w:customStyle="1" w:styleId="TekstpodstpunktyZnakZnak">
    <w:name w:val="Tekst podst punkty Znak Znak"/>
    <w:link w:val="TekstpodstpunktyZnak"/>
    <w:uiPriority w:val="99"/>
    <w:locked/>
    <w:rsid w:val="00DC02DC"/>
    <w:rPr>
      <w:rFonts w:cs="Times New Roman"/>
      <w:sz w:val="24"/>
      <w:szCs w:val="24"/>
    </w:rPr>
  </w:style>
  <w:style w:type="paragraph" w:customStyle="1" w:styleId="Tekstzwyky">
    <w:name w:val="Tekst zwykły"/>
    <w:basedOn w:val="Normalny"/>
    <w:uiPriority w:val="99"/>
    <w:rsid w:val="00DC02DC"/>
    <w:pPr>
      <w:suppressAutoHyphens w:val="0"/>
      <w:spacing w:before="120"/>
      <w:outlineLvl w:val="3"/>
    </w:pPr>
    <w:rPr>
      <w:lang w:eastAsia="en-US"/>
    </w:rPr>
  </w:style>
  <w:style w:type="character" w:customStyle="1" w:styleId="gen1">
    <w:name w:val="gen1"/>
    <w:uiPriority w:val="99"/>
    <w:rsid w:val="003E7FFC"/>
    <w:rPr>
      <w:rFonts w:cs="Times New Roman"/>
      <w:color w:val="000000"/>
      <w:sz w:val="18"/>
      <w:szCs w:val="18"/>
    </w:rPr>
  </w:style>
  <w:style w:type="paragraph" w:styleId="Nagwekspisutreci">
    <w:name w:val="TOC Heading"/>
    <w:basedOn w:val="Nagwek1"/>
    <w:next w:val="Normalny"/>
    <w:uiPriority w:val="39"/>
    <w:qFormat/>
    <w:rsid w:val="00704B4C"/>
    <w:pPr>
      <w:keepLines/>
      <w:suppressAutoHyphens w:val="0"/>
      <w:spacing w:before="480" w:after="0" w:line="276" w:lineRule="auto"/>
      <w:jc w:val="left"/>
      <w:outlineLvl w:val="9"/>
    </w:pPr>
    <w:rPr>
      <w:rFonts w:ascii="Cambria" w:hAnsi="Cambria" w:cs="Cambria"/>
      <w:color w:val="365F91"/>
      <w:lang w:eastAsia="en-US"/>
    </w:rPr>
  </w:style>
  <w:style w:type="paragraph" w:styleId="Spistreci4">
    <w:name w:val="toc 4"/>
    <w:basedOn w:val="Normalny"/>
    <w:next w:val="Normalny"/>
    <w:autoRedefine/>
    <w:uiPriority w:val="99"/>
    <w:semiHidden/>
    <w:rsid w:val="00704B4C"/>
    <w:pPr>
      <w:suppressAutoHyphens w:val="0"/>
      <w:spacing w:after="100" w:line="276" w:lineRule="auto"/>
      <w:ind w:left="660"/>
      <w:jc w:val="left"/>
    </w:pPr>
    <w:rPr>
      <w:rFonts w:ascii="Calibri" w:hAnsi="Calibri" w:cs="Calibr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704B4C"/>
    <w:pPr>
      <w:suppressAutoHyphens w:val="0"/>
      <w:spacing w:after="100" w:line="276" w:lineRule="auto"/>
      <w:ind w:left="880"/>
      <w:jc w:val="left"/>
    </w:pPr>
    <w:rPr>
      <w:rFonts w:ascii="Calibri" w:hAnsi="Calibri" w:cs="Calibr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704B4C"/>
    <w:pPr>
      <w:suppressAutoHyphens w:val="0"/>
      <w:spacing w:after="100" w:line="276" w:lineRule="auto"/>
      <w:ind w:left="1100"/>
      <w:jc w:val="left"/>
    </w:pPr>
    <w:rPr>
      <w:rFonts w:ascii="Calibri" w:hAnsi="Calibri" w:cs="Calibr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704B4C"/>
    <w:pPr>
      <w:suppressAutoHyphens w:val="0"/>
      <w:spacing w:after="100" w:line="276" w:lineRule="auto"/>
      <w:ind w:left="1320"/>
      <w:jc w:val="left"/>
    </w:pPr>
    <w:rPr>
      <w:rFonts w:ascii="Calibri" w:hAnsi="Calibri" w:cs="Calibr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704B4C"/>
    <w:pPr>
      <w:suppressAutoHyphens w:val="0"/>
      <w:spacing w:after="100" w:line="276" w:lineRule="auto"/>
      <w:ind w:left="1540"/>
      <w:jc w:val="left"/>
    </w:pPr>
    <w:rPr>
      <w:rFonts w:ascii="Calibri" w:hAnsi="Calibri" w:cs="Calibr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704B4C"/>
    <w:pPr>
      <w:suppressAutoHyphens w:val="0"/>
      <w:spacing w:after="100" w:line="276" w:lineRule="auto"/>
      <w:ind w:left="1760"/>
      <w:jc w:val="left"/>
    </w:pPr>
    <w:rPr>
      <w:rFonts w:ascii="Calibri" w:hAnsi="Calibri" w:cs="Calibri"/>
      <w:sz w:val="22"/>
      <w:szCs w:val="22"/>
      <w:lang w:eastAsia="pl-PL"/>
    </w:rPr>
  </w:style>
  <w:style w:type="paragraph" w:customStyle="1" w:styleId="cdzWyroznienie">
    <w:name w:val="cdz_Wyroznienie"/>
    <w:basedOn w:val="cdzTekst"/>
    <w:link w:val="cdzWyroznienieZnak"/>
    <w:uiPriority w:val="99"/>
    <w:rsid w:val="00F71654"/>
    <w:pPr>
      <w:numPr>
        <w:ilvl w:val="0"/>
        <w:numId w:val="0"/>
      </w:numPr>
      <w:pBdr>
        <w:top w:val="single" w:sz="8" w:space="1" w:color="F79646"/>
        <w:left w:val="single" w:sz="8" w:space="4" w:color="F79646"/>
        <w:bottom w:val="single" w:sz="8" w:space="1" w:color="F79646"/>
        <w:right w:val="single" w:sz="8" w:space="4" w:color="F79646"/>
      </w:pBdr>
      <w:shd w:val="clear" w:color="auto" w:fill="FDE9D9"/>
      <w:outlineLvl w:val="9"/>
    </w:pPr>
  </w:style>
  <w:style w:type="character" w:customStyle="1" w:styleId="cdzWyroznienieZnak">
    <w:name w:val="cdz_Wyroznienie Znak"/>
    <w:link w:val="cdzWyroznienie"/>
    <w:uiPriority w:val="99"/>
    <w:locked/>
    <w:rsid w:val="00F71654"/>
    <w:rPr>
      <w:rFonts w:ascii="Arial Narrow" w:hAnsi="Arial Narrow" w:cs="Arial Narrow"/>
      <w:sz w:val="28"/>
      <w:szCs w:val="28"/>
      <w:shd w:val="clear" w:color="auto" w:fill="FDE9D9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F716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71654"/>
    <w:rPr>
      <w:rFonts w:ascii="Tahoma" w:hAnsi="Tahoma" w:cs="Tahoma"/>
      <w:sz w:val="16"/>
      <w:szCs w:val="16"/>
      <w:lang w:eastAsia="ar-SA" w:bidi="ar-SA"/>
    </w:rPr>
  </w:style>
  <w:style w:type="paragraph" w:styleId="Akapitzlist">
    <w:name w:val="List Paragraph"/>
    <w:basedOn w:val="Normalny"/>
    <w:uiPriority w:val="99"/>
    <w:qFormat/>
    <w:rsid w:val="00C75CD0"/>
    <w:pPr>
      <w:ind w:left="720"/>
    </w:pPr>
  </w:style>
  <w:style w:type="character" w:customStyle="1" w:styleId="Bodytext">
    <w:name w:val="Body text_"/>
    <w:link w:val="Tekstpodstawowy1"/>
    <w:uiPriority w:val="99"/>
    <w:locked/>
    <w:rsid w:val="00F71654"/>
    <w:rPr>
      <w:rFonts w:cs="Times New Roman"/>
      <w:sz w:val="22"/>
      <w:szCs w:val="22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uiPriority w:val="99"/>
    <w:rsid w:val="00F71654"/>
    <w:pPr>
      <w:shd w:val="clear" w:color="auto" w:fill="FFFFFF"/>
      <w:suppressAutoHyphens w:val="0"/>
      <w:spacing w:before="300" w:line="277" w:lineRule="exact"/>
      <w:ind w:hanging="420"/>
    </w:pPr>
    <w:rPr>
      <w:rFonts w:cs="Times New Roman"/>
      <w:sz w:val="22"/>
      <w:szCs w:val="22"/>
      <w:lang w:eastAsia="pl-PL"/>
    </w:rPr>
  </w:style>
  <w:style w:type="character" w:customStyle="1" w:styleId="BodytextItalic">
    <w:name w:val="Body text + Italic"/>
    <w:uiPriority w:val="99"/>
    <w:rsid w:val="00F71654"/>
    <w:rPr>
      <w:rFonts w:ascii="Times New Roman" w:hAnsi="Times New Roman" w:cs="Times New Roman"/>
      <w:i/>
      <w:iCs/>
      <w:spacing w:val="0"/>
      <w:sz w:val="22"/>
      <w:szCs w:val="22"/>
      <w:shd w:val="clear" w:color="auto" w:fill="FFFFFF"/>
    </w:rPr>
  </w:style>
  <w:style w:type="character" w:customStyle="1" w:styleId="Heading3">
    <w:name w:val="Heading #3_"/>
    <w:link w:val="Heading30"/>
    <w:uiPriority w:val="99"/>
    <w:locked/>
    <w:rsid w:val="00F71654"/>
    <w:rPr>
      <w:rFonts w:cs="Times New Roman"/>
      <w:b/>
      <w:bCs/>
      <w:sz w:val="21"/>
      <w:szCs w:val="21"/>
      <w:shd w:val="clear" w:color="auto" w:fill="FFFFFF"/>
    </w:rPr>
  </w:style>
  <w:style w:type="paragraph" w:customStyle="1" w:styleId="Heading30">
    <w:name w:val="Heading #3"/>
    <w:basedOn w:val="Normalny"/>
    <w:link w:val="Heading3"/>
    <w:uiPriority w:val="99"/>
    <w:rsid w:val="00F71654"/>
    <w:pPr>
      <w:shd w:val="clear" w:color="auto" w:fill="FFFFFF"/>
      <w:suppressAutoHyphens w:val="0"/>
      <w:spacing w:before="300" w:after="300" w:line="240" w:lineRule="atLeast"/>
      <w:ind w:hanging="420"/>
      <w:outlineLvl w:val="2"/>
    </w:pPr>
    <w:rPr>
      <w:rFonts w:cs="Times New Roman"/>
      <w:b/>
      <w:bCs/>
      <w:sz w:val="21"/>
      <w:szCs w:val="21"/>
      <w:lang w:eastAsia="pl-PL"/>
    </w:rPr>
  </w:style>
  <w:style w:type="character" w:customStyle="1" w:styleId="BodytextItalic5">
    <w:name w:val="Body text + Italic5"/>
    <w:uiPriority w:val="99"/>
    <w:rsid w:val="00F71654"/>
    <w:rPr>
      <w:rFonts w:ascii="Times New Roman" w:hAnsi="Times New Roman" w:cs="Times New Roman"/>
      <w:i/>
      <w:iCs/>
      <w:spacing w:val="0"/>
      <w:sz w:val="22"/>
      <w:szCs w:val="22"/>
      <w:shd w:val="clear" w:color="auto" w:fill="FFFFFF"/>
    </w:rPr>
  </w:style>
  <w:style w:type="character" w:customStyle="1" w:styleId="BodytextItalic4">
    <w:name w:val="Body text + Italic4"/>
    <w:uiPriority w:val="99"/>
    <w:rsid w:val="00F71654"/>
    <w:rPr>
      <w:rFonts w:ascii="Times New Roman" w:hAnsi="Times New Roman" w:cs="Times New Roman"/>
      <w:i/>
      <w:iCs/>
      <w:spacing w:val="0"/>
      <w:sz w:val="22"/>
      <w:szCs w:val="22"/>
      <w:shd w:val="clear" w:color="auto" w:fill="FFFFFF"/>
    </w:rPr>
  </w:style>
  <w:style w:type="character" w:customStyle="1" w:styleId="Bodytext9">
    <w:name w:val="Body text (9)_"/>
    <w:link w:val="Bodytext90"/>
    <w:uiPriority w:val="99"/>
    <w:locked/>
    <w:rsid w:val="00F71654"/>
    <w:rPr>
      <w:rFonts w:cs="Times New Roman"/>
      <w:sz w:val="34"/>
      <w:szCs w:val="34"/>
      <w:shd w:val="clear" w:color="auto" w:fill="FFFFFF"/>
    </w:rPr>
  </w:style>
  <w:style w:type="character" w:customStyle="1" w:styleId="BodytextItalic2">
    <w:name w:val="Body text + Italic2"/>
    <w:uiPriority w:val="99"/>
    <w:rsid w:val="00F71654"/>
    <w:rPr>
      <w:rFonts w:ascii="Times New Roman" w:hAnsi="Times New Roman" w:cs="Times New Roman"/>
      <w:i/>
      <w:iCs/>
      <w:spacing w:val="0"/>
      <w:sz w:val="22"/>
      <w:szCs w:val="22"/>
      <w:shd w:val="clear" w:color="auto" w:fill="FFFFFF"/>
    </w:rPr>
  </w:style>
  <w:style w:type="paragraph" w:customStyle="1" w:styleId="Bodytext90">
    <w:name w:val="Body text (9)"/>
    <w:basedOn w:val="Normalny"/>
    <w:link w:val="Bodytext9"/>
    <w:uiPriority w:val="99"/>
    <w:rsid w:val="00F71654"/>
    <w:pPr>
      <w:shd w:val="clear" w:color="auto" w:fill="FFFFFF"/>
      <w:suppressAutoHyphens w:val="0"/>
      <w:spacing w:line="240" w:lineRule="atLeast"/>
      <w:jc w:val="left"/>
    </w:pPr>
    <w:rPr>
      <w:rFonts w:cs="Times New Roman"/>
      <w:sz w:val="34"/>
      <w:szCs w:val="34"/>
      <w:lang w:eastAsia="pl-PL"/>
    </w:rPr>
  </w:style>
  <w:style w:type="paragraph" w:customStyle="1" w:styleId="xl65">
    <w:name w:val="xl65"/>
    <w:basedOn w:val="Normalny"/>
    <w:uiPriority w:val="99"/>
    <w:rsid w:val="00F71654"/>
    <w:pPr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xl66">
    <w:name w:val="xl66"/>
    <w:basedOn w:val="Normalny"/>
    <w:uiPriority w:val="99"/>
    <w:rsid w:val="00F71654"/>
    <w:pPr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xl67">
    <w:name w:val="xl67"/>
    <w:basedOn w:val="Normalny"/>
    <w:uiPriority w:val="99"/>
    <w:rsid w:val="00F71654"/>
    <w:pPr>
      <w:suppressAutoHyphens w:val="0"/>
      <w:spacing w:before="100" w:beforeAutospacing="1" w:after="100" w:afterAutospacing="1"/>
      <w:jc w:val="left"/>
      <w:textAlignment w:val="top"/>
    </w:pPr>
    <w:rPr>
      <w:b/>
      <w:bCs/>
      <w:sz w:val="20"/>
      <w:szCs w:val="20"/>
      <w:lang w:eastAsia="pl-PL"/>
    </w:rPr>
  </w:style>
  <w:style w:type="paragraph" w:customStyle="1" w:styleId="xl68">
    <w:name w:val="xl68"/>
    <w:basedOn w:val="Normalny"/>
    <w:uiPriority w:val="99"/>
    <w:rsid w:val="00F71654"/>
    <w:pPr>
      <w:shd w:val="clear" w:color="000000" w:fill="F2F2F2"/>
      <w:suppressAutoHyphens w:val="0"/>
      <w:spacing w:before="100" w:beforeAutospacing="1" w:after="100" w:afterAutospacing="1"/>
      <w:jc w:val="left"/>
      <w:textAlignment w:val="top"/>
    </w:pPr>
    <w:rPr>
      <w:b/>
      <w:bCs/>
      <w:sz w:val="20"/>
      <w:szCs w:val="20"/>
      <w:lang w:eastAsia="pl-PL"/>
    </w:rPr>
  </w:style>
  <w:style w:type="paragraph" w:customStyle="1" w:styleId="xl69">
    <w:name w:val="xl69"/>
    <w:basedOn w:val="Normalny"/>
    <w:uiPriority w:val="99"/>
    <w:rsid w:val="00F71654"/>
    <w:pPr>
      <w:shd w:val="clear" w:color="000000" w:fill="F2F2F2"/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xl70">
    <w:name w:val="xl70"/>
    <w:basedOn w:val="Normalny"/>
    <w:uiPriority w:val="99"/>
    <w:rsid w:val="00F71654"/>
    <w:pPr>
      <w:shd w:val="clear" w:color="000000" w:fill="F2F2F2"/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xl71">
    <w:name w:val="xl71"/>
    <w:basedOn w:val="Normalny"/>
    <w:uiPriority w:val="99"/>
    <w:rsid w:val="00F71654"/>
    <w:pPr>
      <w:shd w:val="clear" w:color="000000" w:fill="F2F2F2"/>
      <w:suppressAutoHyphens w:val="0"/>
      <w:spacing w:before="100" w:beforeAutospacing="1" w:after="100" w:afterAutospacing="1"/>
      <w:jc w:val="center"/>
      <w:textAlignment w:val="top"/>
    </w:pPr>
    <w:rPr>
      <w:sz w:val="20"/>
      <w:szCs w:val="20"/>
      <w:lang w:eastAsia="pl-PL"/>
    </w:rPr>
  </w:style>
  <w:style w:type="paragraph" w:customStyle="1" w:styleId="xl72">
    <w:name w:val="xl72"/>
    <w:basedOn w:val="Normalny"/>
    <w:uiPriority w:val="99"/>
    <w:rsid w:val="00F71654"/>
    <w:pPr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xl73">
    <w:name w:val="xl73"/>
    <w:basedOn w:val="Normalny"/>
    <w:uiPriority w:val="99"/>
    <w:rsid w:val="00F71654"/>
    <w:pPr>
      <w:shd w:val="clear" w:color="000000" w:fill="D8D8D8"/>
      <w:suppressAutoHyphens w:val="0"/>
      <w:spacing w:before="100" w:beforeAutospacing="1" w:after="100" w:afterAutospacing="1"/>
      <w:jc w:val="left"/>
      <w:textAlignment w:val="top"/>
    </w:pPr>
    <w:rPr>
      <w:b/>
      <w:bCs/>
      <w:sz w:val="20"/>
      <w:szCs w:val="20"/>
      <w:lang w:eastAsia="pl-PL"/>
    </w:rPr>
  </w:style>
  <w:style w:type="paragraph" w:customStyle="1" w:styleId="xl74">
    <w:name w:val="xl74"/>
    <w:basedOn w:val="Normalny"/>
    <w:uiPriority w:val="99"/>
    <w:rsid w:val="00F71654"/>
    <w:pPr>
      <w:shd w:val="clear" w:color="000000" w:fill="D8D8D8"/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xl75">
    <w:name w:val="xl75"/>
    <w:basedOn w:val="Normalny"/>
    <w:uiPriority w:val="99"/>
    <w:rsid w:val="00F71654"/>
    <w:pPr>
      <w:shd w:val="clear" w:color="000000" w:fill="D8D8D8"/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xl76">
    <w:name w:val="xl76"/>
    <w:basedOn w:val="Normalny"/>
    <w:uiPriority w:val="99"/>
    <w:rsid w:val="00F71654"/>
    <w:pPr>
      <w:shd w:val="clear" w:color="000000" w:fill="FFFFFF"/>
      <w:suppressAutoHyphens w:val="0"/>
      <w:spacing w:before="100" w:beforeAutospacing="1" w:after="100" w:afterAutospacing="1"/>
      <w:jc w:val="left"/>
      <w:textAlignment w:val="top"/>
    </w:pPr>
    <w:rPr>
      <w:sz w:val="20"/>
      <w:szCs w:val="20"/>
      <w:lang w:eastAsia="pl-PL"/>
    </w:rPr>
  </w:style>
  <w:style w:type="paragraph" w:customStyle="1" w:styleId="cdzGreenBoldTekst">
    <w:name w:val="cdz_Green_Bold_Tekst"/>
    <w:basedOn w:val="Normalny"/>
    <w:uiPriority w:val="99"/>
    <w:rsid w:val="00FE0501"/>
    <w:pPr>
      <w:numPr>
        <w:numId w:val="7"/>
      </w:numPr>
      <w:suppressAutoHyphens w:val="0"/>
      <w:spacing w:after="120"/>
    </w:pPr>
    <w:rPr>
      <w:b/>
      <w:bCs/>
      <w:color w:val="54C247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E0501"/>
    <w:pPr>
      <w:spacing w:after="240" w:line="36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E0501"/>
    <w:rPr>
      <w:rFonts w:cs="Times New Roman"/>
      <w:lang w:eastAsia="ar-SA" w:bidi="ar-SA"/>
    </w:rPr>
  </w:style>
  <w:style w:type="character" w:styleId="Odwoanieprzypisudolnego">
    <w:name w:val="footnote reference"/>
    <w:basedOn w:val="Domylnaczcionkaakapitu"/>
    <w:uiPriority w:val="99"/>
    <w:semiHidden/>
    <w:rsid w:val="00FE0501"/>
    <w:rPr>
      <w:rFonts w:cs="Times New Roman"/>
      <w:vertAlign w:val="superscript"/>
    </w:rPr>
  </w:style>
  <w:style w:type="paragraph" w:customStyle="1" w:styleId="cdzNumerownaTabela">
    <w:name w:val="cdz_Numerowna_Tabela"/>
    <w:basedOn w:val="cdzTekst"/>
    <w:link w:val="cdzNumerownaTabelaZnak"/>
    <w:uiPriority w:val="99"/>
    <w:rsid w:val="008708E6"/>
    <w:pPr>
      <w:keepNext/>
      <w:keepLines/>
      <w:numPr>
        <w:ilvl w:val="0"/>
        <w:numId w:val="0"/>
      </w:numPr>
      <w:suppressAutoHyphens w:val="0"/>
      <w:ind w:left="360" w:hanging="360"/>
      <w:outlineLvl w:val="9"/>
    </w:pPr>
    <w:rPr>
      <w:lang w:eastAsia="pl-PL"/>
    </w:rPr>
  </w:style>
  <w:style w:type="character" w:customStyle="1" w:styleId="cdzNumerownaTabelaZnak">
    <w:name w:val="cdz_Numerowna_Tabela Znak"/>
    <w:link w:val="cdzNumerownaTabela"/>
    <w:uiPriority w:val="99"/>
    <w:locked/>
    <w:rsid w:val="008708E6"/>
    <w:rPr>
      <w:rFonts w:ascii="Arial Narrow" w:hAnsi="Arial Narrow" w:cs="Arial Narrow"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rsid w:val="0020451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0451B"/>
    <w:pPr>
      <w:suppressAutoHyphens w:val="0"/>
      <w:jc w:val="left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0451B"/>
    <w:rPr>
      <w:rFonts w:cs="Times New Roman"/>
      <w:sz w:val="24"/>
      <w:szCs w:val="24"/>
    </w:rPr>
  </w:style>
  <w:style w:type="paragraph" w:customStyle="1" w:styleId="cdzBoldTekst">
    <w:name w:val="cdz_Bold_Tekst"/>
    <w:basedOn w:val="cdzTekst"/>
    <w:uiPriority w:val="99"/>
    <w:rsid w:val="0020451B"/>
    <w:pPr>
      <w:numPr>
        <w:ilvl w:val="0"/>
        <w:numId w:val="0"/>
      </w:numPr>
      <w:suppressAutoHyphens w:val="0"/>
      <w:outlineLvl w:val="9"/>
    </w:pPr>
    <w:rPr>
      <w:b/>
      <w:bCs/>
      <w:lang w:eastAsia="pl-PL"/>
    </w:rPr>
  </w:style>
  <w:style w:type="character" w:customStyle="1" w:styleId="cdzNagwek3Znak">
    <w:name w:val="cdz_Nagłówek3 Znak"/>
    <w:link w:val="cdzNagwek3"/>
    <w:uiPriority w:val="99"/>
    <w:locked/>
    <w:rsid w:val="0020451B"/>
    <w:rPr>
      <w:rFonts w:ascii="Arial Narrow" w:hAnsi="Arial Narrow" w:cs="Arial Narrow"/>
      <w:b/>
      <w:bCs/>
      <w:sz w:val="28"/>
      <w:szCs w:val="28"/>
    </w:rPr>
  </w:style>
  <w:style w:type="paragraph" w:customStyle="1" w:styleId="cdzZacznikSpistreci">
    <w:name w:val="cdz_Załącznik_Spis_treści"/>
    <w:basedOn w:val="Normalny"/>
    <w:link w:val="cdzZacznikSpistreciZnak"/>
    <w:uiPriority w:val="99"/>
    <w:rsid w:val="0020451B"/>
    <w:pPr>
      <w:keepNext/>
      <w:keepLines/>
      <w:numPr>
        <w:numId w:val="8"/>
      </w:numPr>
      <w:pBdr>
        <w:bottom w:val="single" w:sz="4" w:space="1" w:color="7F7F7F"/>
      </w:pBdr>
      <w:spacing w:before="240" w:after="240"/>
      <w:jc w:val="left"/>
      <w:outlineLvl w:val="1"/>
    </w:pPr>
    <w:rPr>
      <w:b/>
      <w:bCs/>
      <w:sz w:val="28"/>
      <w:szCs w:val="28"/>
      <w:lang w:eastAsia="pl-PL"/>
    </w:rPr>
  </w:style>
  <w:style w:type="character" w:customStyle="1" w:styleId="cdzZacznikSpistreciZnak">
    <w:name w:val="cdz_Załącznik_Spis_treści Znak"/>
    <w:link w:val="cdzZacznikSpistreci"/>
    <w:uiPriority w:val="99"/>
    <w:locked/>
    <w:rsid w:val="0020451B"/>
    <w:rPr>
      <w:rFonts w:ascii="Arial" w:hAnsi="Arial" w:cs="Arial"/>
      <w:b/>
      <w:bCs/>
      <w:sz w:val="28"/>
      <w:szCs w:val="28"/>
    </w:rPr>
  </w:style>
  <w:style w:type="paragraph" w:customStyle="1" w:styleId="Akapitzlist1">
    <w:name w:val="Akapit z listą1"/>
    <w:basedOn w:val="Normalny"/>
    <w:uiPriority w:val="99"/>
    <w:rsid w:val="0020451B"/>
    <w:pPr>
      <w:spacing w:after="200" w:line="276" w:lineRule="auto"/>
      <w:ind w:left="720"/>
      <w:jc w:val="left"/>
    </w:pPr>
    <w:rPr>
      <w:rFonts w:ascii="Calibri" w:hAnsi="Calibri" w:cs="Calibri"/>
      <w:sz w:val="22"/>
      <w:szCs w:val="22"/>
    </w:rPr>
  </w:style>
  <w:style w:type="paragraph" w:customStyle="1" w:styleId="cdzNagwek20">
    <w:name w:val="cdz_Nagłówek2"/>
    <w:basedOn w:val="Nagwek2"/>
    <w:next w:val="cdzTekst"/>
    <w:link w:val="cdzNagwek2Znak0"/>
    <w:uiPriority w:val="99"/>
    <w:rsid w:val="000964B5"/>
    <w:pPr>
      <w:keepLines/>
      <w:numPr>
        <w:numId w:val="0"/>
      </w:numPr>
      <w:spacing w:before="120" w:after="240"/>
      <w:jc w:val="left"/>
    </w:pPr>
    <w:rPr>
      <w:rFonts w:ascii="Arial Narrow" w:hAnsi="Arial Narrow" w:cs="Arial Narrow"/>
      <w:i w:val="0"/>
      <w:iCs w:val="0"/>
      <w:lang w:eastAsia="pl-PL"/>
    </w:rPr>
  </w:style>
  <w:style w:type="character" w:customStyle="1" w:styleId="cdzNagwek2Znak0">
    <w:name w:val="cdz_Nagłówek2 Znak"/>
    <w:link w:val="cdzNagwek20"/>
    <w:uiPriority w:val="99"/>
    <w:locked/>
    <w:rsid w:val="000964B5"/>
    <w:rPr>
      <w:rFonts w:ascii="Arial Narrow" w:hAnsi="Arial Narrow" w:cs="Arial Narrow"/>
      <w:b/>
      <w:bCs/>
      <w:sz w:val="28"/>
      <w:szCs w:val="28"/>
      <w:lang w:eastAsia="pl-PL"/>
    </w:rPr>
  </w:style>
  <w:style w:type="paragraph" w:customStyle="1" w:styleId="cdzTekstBold">
    <w:name w:val="cdz_Tekst_Bold"/>
    <w:basedOn w:val="cdzTekst"/>
    <w:uiPriority w:val="99"/>
    <w:rsid w:val="00CD2D22"/>
    <w:pPr>
      <w:numPr>
        <w:ilvl w:val="0"/>
        <w:numId w:val="0"/>
      </w:numPr>
      <w:suppressAutoHyphens w:val="0"/>
      <w:outlineLvl w:val="9"/>
    </w:pPr>
    <w:rPr>
      <w:b/>
      <w:bCs/>
      <w:lang w:eastAsia="pl-PL"/>
    </w:rPr>
  </w:style>
  <w:style w:type="paragraph" w:customStyle="1" w:styleId="cdzUwaga">
    <w:name w:val="cdz_Uwaga"/>
    <w:basedOn w:val="cdzWyroznienie"/>
    <w:link w:val="cdzUwagaZnak"/>
    <w:uiPriority w:val="99"/>
    <w:rsid w:val="00AF0C3B"/>
    <w:pPr>
      <w:keepNext/>
      <w:keepLines/>
      <w:pBdr>
        <w:top w:val="single" w:sz="8" w:space="1" w:color="FF0000"/>
        <w:left w:val="single" w:sz="8" w:space="4" w:color="FF0000"/>
        <w:bottom w:val="single" w:sz="8" w:space="1" w:color="FF0000"/>
        <w:right w:val="single" w:sz="8" w:space="4" w:color="FF0000"/>
      </w:pBdr>
      <w:shd w:val="clear" w:color="auto" w:fill="FFA3A3"/>
    </w:pPr>
  </w:style>
  <w:style w:type="character" w:customStyle="1" w:styleId="cdzUwagaZnak">
    <w:name w:val="cdz_Uwaga Znak"/>
    <w:basedOn w:val="cdzWyroznienieZnak"/>
    <w:link w:val="cdzUwaga"/>
    <w:uiPriority w:val="99"/>
    <w:locked/>
    <w:rsid w:val="00AF0C3B"/>
    <w:rPr>
      <w:rFonts w:ascii="Arial Narrow" w:hAnsi="Arial Narrow" w:cs="Arial Narrow"/>
      <w:sz w:val="28"/>
      <w:szCs w:val="28"/>
      <w:shd w:val="clear" w:color="auto" w:fill="FFA3A3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51596"/>
    <w:pPr>
      <w:suppressAutoHyphens/>
      <w:jc w:val="both"/>
    </w:pPr>
    <w:rPr>
      <w:rFonts w:ascii="Arial Narrow" w:hAnsi="Arial Narrow" w:cs="Arial Narrow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51596"/>
    <w:rPr>
      <w:rFonts w:ascii="Arial Narrow" w:hAnsi="Arial Narrow" w:cs="Arial Narrow"/>
      <w:b/>
      <w:bCs/>
      <w:sz w:val="24"/>
      <w:szCs w:val="24"/>
      <w:lang w:eastAsia="ar-SA" w:bidi="ar-SA"/>
    </w:rPr>
  </w:style>
  <w:style w:type="paragraph" w:customStyle="1" w:styleId="TableText">
    <w:name w:val="Table Text"/>
    <w:basedOn w:val="Normalny"/>
    <w:uiPriority w:val="99"/>
    <w:rsid w:val="00515552"/>
    <w:pPr>
      <w:keepLines/>
      <w:suppressAutoHyphens w:val="0"/>
      <w:spacing w:after="0"/>
      <w:jc w:val="left"/>
    </w:pPr>
    <w:rPr>
      <w:rFonts w:ascii="Book Antiqua" w:hAnsi="Book Antiqua" w:cs="Book Antiqua"/>
      <w:sz w:val="16"/>
      <w:szCs w:val="16"/>
      <w:lang w:val="en-US" w:eastAsia="en-US"/>
    </w:rPr>
  </w:style>
  <w:style w:type="character" w:customStyle="1" w:styleId="HighlightedVariable">
    <w:name w:val="Highlighted Variable"/>
    <w:uiPriority w:val="99"/>
    <w:rsid w:val="00515552"/>
    <w:rPr>
      <w:rFonts w:ascii="Book Antiqua" w:hAnsi="Book Antiqua" w:cs="Book Antiqua"/>
      <w:color w:val="0000FF"/>
    </w:rPr>
  </w:style>
  <w:style w:type="paragraph" w:customStyle="1" w:styleId="TableHeading">
    <w:name w:val="Table Heading"/>
    <w:basedOn w:val="TableText"/>
    <w:uiPriority w:val="99"/>
    <w:rsid w:val="00515552"/>
    <w:pPr>
      <w:spacing w:before="120" w:after="120"/>
    </w:pPr>
    <w:rPr>
      <w:b/>
      <w:bCs/>
    </w:rPr>
  </w:style>
  <w:style w:type="character" w:customStyle="1" w:styleId="cdzNagwek3Char">
    <w:name w:val="cdz_Nagłówek 3 Char"/>
    <w:basedOn w:val="cdzNagwek2Znak"/>
    <w:link w:val="cdzNagwek30"/>
    <w:uiPriority w:val="99"/>
    <w:locked/>
    <w:rsid w:val="008053B2"/>
    <w:rPr>
      <w:rFonts w:ascii="Arial Narrow" w:hAnsi="Arial Narrow" w:cs="Arial Narrow"/>
      <w:b/>
      <w:bCs/>
      <w:sz w:val="24"/>
      <w:szCs w:val="24"/>
      <w:lang w:eastAsia="ar-SA"/>
    </w:rPr>
  </w:style>
  <w:style w:type="character" w:customStyle="1" w:styleId="cdzOpisChar">
    <w:name w:val="cdz_Opis Char"/>
    <w:basedOn w:val="Nagwek2Znak"/>
    <w:link w:val="cdzOpis"/>
    <w:uiPriority w:val="99"/>
    <w:locked/>
    <w:rsid w:val="008053B2"/>
    <w:rPr>
      <w:rFonts w:ascii="Arial Narrow" w:hAnsi="Arial Narrow" w:cs="Arial Narrow"/>
      <w:b w:val="0"/>
      <w:bCs w:val="0"/>
      <w:i w:val="0"/>
      <w:iCs w:val="0"/>
      <w:color w:val="0000FF"/>
      <w:sz w:val="24"/>
      <w:szCs w:val="24"/>
      <w:lang w:eastAsia="ar-SA"/>
    </w:rPr>
  </w:style>
  <w:style w:type="character" w:customStyle="1" w:styleId="cdzSzaryPasekChar">
    <w:name w:val="cdz_Szary_Pasek Char"/>
    <w:basedOn w:val="Nagwek2Znak"/>
    <w:link w:val="cdzSzaryPasek"/>
    <w:uiPriority w:val="99"/>
    <w:locked/>
    <w:rsid w:val="008053B2"/>
    <w:rPr>
      <w:rFonts w:ascii="Arial Narrow" w:hAnsi="Arial Narrow" w:cs="Arial Narrow"/>
      <w:b/>
      <w:bCs/>
      <w:i w:val="0"/>
      <w:iCs w:val="0"/>
      <w:sz w:val="29"/>
      <w:szCs w:val="29"/>
      <w:shd w:val="clear" w:color="auto" w:fill="CCCCCC"/>
      <w:lang w:eastAsia="ar-SA"/>
    </w:rPr>
  </w:style>
  <w:style w:type="numbering" w:customStyle="1" w:styleId="StyleBulleted">
    <w:name w:val="Style Bulleted"/>
    <w:rsid w:val="001E2128"/>
    <w:pPr>
      <w:numPr>
        <w:numId w:val="9"/>
      </w:numPr>
    </w:pPr>
  </w:style>
  <w:style w:type="numbering" w:customStyle="1" w:styleId="Styl1">
    <w:name w:val="Styl1"/>
    <w:rsid w:val="001E2128"/>
    <w:pPr>
      <w:numPr>
        <w:numId w:val="3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BE223E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440B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6481D"/>
    <w:rPr>
      <w:rFonts w:ascii="Arial" w:hAnsi="Arial" w:cs="Arial"/>
      <w:sz w:val="24"/>
      <w:szCs w:val="24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8A68A5"/>
    <w:rPr>
      <w:i/>
      <w:iCs/>
      <w:color w:val="4F81BD" w:themeColor="accent1"/>
    </w:rPr>
  </w:style>
  <w:style w:type="paragraph" w:customStyle="1" w:styleId="v1msonormal">
    <w:name w:val="v1msonormal"/>
    <w:basedOn w:val="Normalny"/>
    <w:rsid w:val="00B667D3"/>
    <w:pPr>
      <w:suppressAutoHyphens w:val="0"/>
      <w:spacing w:before="100" w:beforeAutospacing="1" w:after="100" w:afterAutospacing="1"/>
      <w:jc w:val="left"/>
    </w:pPr>
    <w:rPr>
      <w:rFonts w:ascii="Calibri" w:eastAsiaTheme="minorHAnsi" w:hAnsi="Calibri" w:cs="Calibr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8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48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48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podatki.gov.pl/vat/formularze-do-druku-vat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10.emf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image" Target="media/image1.emf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e46838c-70e3-41ec-9bd9-0cb24f00c5a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B213F772667A41B5519EC8C8C7F47E" ma:contentTypeVersion="13" ma:contentTypeDescription="Utwórz nowy dokument." ma:contentTypeScope="" ma:versionID="703734f8c1b3921bd745b862a69a69ca">
  <xsd:schema xmlns:xsd="http://www.w3.org/2001/XMLSchema" xmlns:xs="http://www.w3.org/2001/XMLSchema" xmlns:p="http://schemas.microsoft.com/office/2006/metadata/properties" xmlns:ns3="7fc8370e-9f4b-4a5d-98cc-558faf0858b9" xmlns:ns4="ce46838c-70e3-41ec-9bd9-0cb24f00c5a4" targetNamespace="http://schemas.microsoft.com/office/2006/metadata/properties" ma:root="true" ma:fieldsID="3b8c6b3e26c5f99cbd2ad7c8f6316564" ns3:_="" ns4:_="">
    <xsd:import namespace="7fc8370e-9f4b-4a5d-98cc-558faf0858b9"/>
    <xsd:import namespace="ce46838c-70e3-41ec-9bd9-0cb24f00c5a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c8370e-9f4b-4a5d-98cc-558faf0858b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6838c-70e3-41ec-9bd9-0cb24f00c5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AD14AB-F0F9-425C-AA2F-258FFEC6D9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669D67-4C80-48B2-AD48-CE7D1373541D}">
  <ds:schemaRefs>
    <ds:schemaRef ds:uri="http://schemas.microsoft.com/office/2006/metadata/properties"/>
    <ds:schemaRef ds:uri="http://schemas.microsoft.com/office/infopath/2007/PartnerControls"/>
    <ds:schemaRef ds:uri="ce46838c-70e3-41ec-9bd9-0cb24f00c5a4"/>
  </ds:schemaRefs>
</ds:datastoreItem>
</file>

<file path=customXml/itemProps3.xml><?xml version="1.0" encoding="utf-8"?>
<ds:datastoreItem xmlns:ds="http://schemas.openxmlformats.org/officeDocument/2006/customXml" ds:itemID="{7C5AE510-65C9-43F5-B923-E75E8D7159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870EEA-F823-4A63-8272-ECF3301562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c8370e-9f4b-4a5d-98cc-558faf0858b9"/>
    <ds:schemaRef ds:uri="ce46838c-70e3-41ec-9bd9-0cb24f00c5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867</TotalTime>
  <Pages>18</Pages>
  <Words>4263</Words>
  <Characters>28971</Characters>
  <Application>Microsoft Office Word</Application>
  <DocSecurity>0</DocSecurity>
  <Lines>241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Procedura 00000</vt:lpstr>
    </vt:vector>
  </TitlesOfParts>
  <Company/>
  <LinksUpToDate>false</LinksUpToDate>
  <CharactersWithSpaces>33168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00000</dc:title>
  <dc:creator>LTCA</dc:creator>
  <cp:lastModifiedBy>LTCA</cp:lastModifiedBy>
  <cp:revision>92</cp:revision>
  <dcterms:created xsi:type="dcterms:W3CDTF">2025-09-08T20:05:00Z</dcterms:created>
  <dcterms:modified xsi:type="dcterms:W3CDTF">2025-09-16T13:36:00Z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0x0101001BB213F772667A41B5519EC8C8C7F47E</vt:lpwstr>
  </property>
</Properties>
</file>